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6A7" w:rsidRDefault="00D558ED">
      <w:pPr>
        <w:pStyle w:val="Heading1"/>
        <w:spacing w:after="75"/>
        <w:ind w:left="0"/>
      </w:pPr>
      <w:bookmarkStart w:id="0" w:name="_GoBack"/>
      <w:bookmarkEnd w:id="0"/>
      <w:r>
        <w:t>ARTICLE 1</w:t>
      </w:r>
      <w:r>
        <w:rPr>
          <w:b w:val="0"/>
        </w:rPr>
        <w:t xml:space="preserve"> – </w:t>
      </w:r>
      <w:r>
        <w:t>GENERAL</w:t>
      </w:r>
      <w:r>
        <w:rPr>
          <w:rFonts w:ascii="Century Gothic" w:eastAsia="Century Gothic" w:hAnsi="Century Gothic" w:cs="Century Gothic"/>
          <w:sz w:val="20"/>
        </w:rPr>
        <w:t xml:space="preserve"> </w:t>
      </w:r>
    </w:p>
    <w:p w:rsidR="00E456A7" w:rsidRDefault="00D558ED">
      <w:pPr>
        <w:spacing w:after="4"/>
        <w:ind w:left="0" w:right="0"/>
      </w:pPr>
      <w:r>
        <w:t xml:space="preserve">The equipment, materials, or supplies (“Goods”) and/or services (“Services”) furnished by Supplier (together, the “Goods and Services”) and covered by the UC Purchase Order (“PO”) and/or other agreement (which, when combined with these Terms and Conditions and any other documents incorporated by reference, will constitute the “Agreement”) are governed by the terms and conditions set forth herein.  As used herein, the term "Supplier" includes Supplier and its sub-suppliers at any tier. As used herein, “UC” refers to The Regents of the </w:t>
      </w:r>
    </w:p>
    <w:p w:rsidR="00E456A7" w:rsidRDefault="00D558ED">
      <w:pPr>
        <w:spacing w:after="233"/>
        <w:ind w:left="0"/>
      </w:pPr>
      <w:r>
        <w:t xml:space="preserve">University of California, a corporation described in California Constitution Art. IX, Sec. 9, on behalf of the UC Locations identified in the Agreement and/or the PO. UC and Supplier individually will be referred to as “Party” and collectively as “Parties.” Any defined terms not defined in these Terms and Conditions of Purchase will have the meaning ascribed to such term in any of the other documents incorporated in and constituting the Agreement. No other terms or conditions will be binding upon the Parties unless accepted by them in writing.  Written acceptance or shipment of all or any portion of the Goods, or the performance of all or any portion of the Services, covered by the Agreement, will constitute Supplier’s unqualified acceptance of all of the Agreement’s terms and conditions.  The terms of any proposal referred to in the Agreement are included and made a part of the Agreement only to the extent the proposal specifies the Goods and/or Services ordered, the price therefor, and the delivery thereof, and then only to the extent that such terms are consistent with the terms and conditions of the Agreement.   </w:t>
      </w:r>
    </w:p>
    <w:p w:rsidR="00E456A7" w:rsidRDefault="00D558ED">
      <w:pPr>
        <w:pStyle w:val="Heading1"/>
        <w:spacing w:after="130"/>
        <w:ind w:left="0"/>
      </w:pPr>
      <w:r>
        <w:t xml:space="preserve">ARTICLE 2 – TERM AND TERMINATION  </w:t>
      </w:r>
    </w:p>
    <w:p w:rsidR="00E456A7" w:rsidRDefault="00D558ED">
      <w:pPr>
        <w:numPr>
          <w:ilvl w:val="0"/>
          <w:numId w:val="1"/>
        </w:numPr>
        <w:spacing w:after="4"/>
        <w:ind w:hanging="360"/>
      </w:pPr>
      <w:r>
        <w:t xml:space="preserve">As applicable, the term of the Agreement (“Initial Term”) will be stated in the Agreement.  Following the Initial Term, the Agreement may be extended by written mutual agreement.   </w:t>
      </w:r>
    </w:p>
    <w:p w:rsidR="00E456A7" w:rsidRDefault="00D558ED">
      <w:pPr>
        <w:numPr>
          <w:ilvl w:val="0"/>
          <w:numId w:val="1"/>
        </w:numPr>
        <w:ind w:hanging="360"/>
      </w:pPr>
      <w:r>
        <w:t xml:space="preserve">UC’s obligation to proceed is conditioned upon the appropriation of state, federal and other sources of funds not controlled by UC ("Funding"). UC will have the right to terminate the Agreement without damage, penalty, cost or further obligation in the event that through no action or inaction on the part of UC, the Funding is withdrawn. </w:t>
      </w:r>
    </w:p>
    <w:p w:rsidR="00E456A7" w:rsidRDefault="00D558ED">
      <w:pPr>
        <w:numPr>
          <w:ilvl w:val="0"/>
          <w:numId w:val="1"/>
        </w:numPr>
        <w:ind w:hanging="360"/>
      </w:pPr>
      <w:r>
        <w:t xml:space="preserve">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  As specified in the termination notice, UC will pay Supplier as full compensation the pro rata Agreement price for performance through the later of the date that (i) UC provided Supplier with notice of termination or (ii) Supplier’s provision of Goods and/or Services will terminate. </w:t>
      </w:r>
    </w:p>
    <w:p w:rsidR="00E456A7" w:rsidRDefault="00D558ED">
      <w:pPr>
        <w:numPr>
          <w:ilvl w:val="0"/>
          <w:numId w:val="1"/>
        </w:numPr>
        <w:ind w:hanging="360"/>
      </w:pPr>
      <w:r>
        <w:t xml:space="preserve">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 five (5) business days, or fails to supply the Goods and/or Services within the time specified or any written extension thereof.  In such event, UC may purchase or otherwise secure Goods and/or Services and, except as otherwise provided herein, Supplier will be liable to UC for any excess costs UC incurs thereby. </w:t>
      </w:r>
    </w:p>
    <w:p w:rsidR="00E456A7" w:rsidRDefault="00D558ED">
      <w:pPr>
        <w:numPr>
          <w:ilvl w:val="0"/>
          <w:numId w:val="1"/>
        </w:numPr>
        <w:spacing w:after="232"/>
        <w:ind w:hanging="360"/>
      </w:pPr>
      <w:r>
        <w:t xml:space="preserve">UC’s Appendix – Data Security, Appendix – BAA, and/or Appendix – GDPR will control in the event that one or more appendices are incorporated into the Agreement and conflicts with the provisions of this Article.  </w:t>
      </w:r>
    </w:p>
    <w:p w:rsidR="00E456A7" w:rsidRDefault="00D558ED">
      <w:pPr>
        <w:spacing w:after="100" w:line="259" w:lineRule="auto"/>
        <w:ind w:left="0" w:right="0"/>
        <w:jc w:val="left"/>
      </w:pPr>
      <w:r>
        <w:rPr>
          <w:b/>
        </w:rPr>
        <w:t xml:space="preserve">ARTICLE 3 – PRICING, INVOICING METHOD, AND SETTLEMENT METHOD AND TERMS.  </w:t>
      </w:r>
    </w:p>
    <w:p w:rsidR="00E456A7" w:rsidRDefault="00D558ED">
      <w:pPr>
        <w:spacing w:after="177"/>
        <w:ind w:left="0"/>
      </w:pPr>
      <w:r>
        <w:t xml:space="preserve">Pricing is set forth in the Agreement or Purchase Order, and the amount UC is charged and responsible for shall not exceed the amount specified in the Agreement unless UC has given prior written approval. Unless otherwise agreed in writing by UC, Supplier will use the invoicing method and payment settlement method (and will extend the terms applicable to such settlement method) set forth in UC’s Supplier Invoicing, Terms &amp; Settlement Matrix. UC will pay Supplier, upon submission of acceptable invoices, for Goods and/or Services provided and accepted. Invoices must be itemized and reference the Agreement or Purchase Order number. UC will not pay shipping, packaging or handling expenses, unless specified in the Agreement or Purchase Order. Unless otherwise provided, freight is to be FOB destination. Any of Supplier’s expenses that UC agrees to reimburse will be reimbursed under UC’s Travel Policy, which may be found at </w:t>
      </w:r>
      <w:hyperlink r:id="rId7">
        <w:r>
          <w:rPr>
            <w:color w:val="0000FF"/>
            <w:u w:val="single" w:color="0000FF"/>
          </w:rPr>
          <w:t>http://www.ucop.edu/central</w:t>
        </w:r>
      </w:hyperlink>
      <w:hyperlink r:id="rId8">
        <w:r>
          <w:rPr>
            <w:color w:val="0000FF"/>
            <w:u w:val="single" w:color="0000FF"/>
          </w:rPr>
          <w:t>-</w:t>
        </w:r>
      </w:hyperlink>
      <w:hyperlink r:id="rId9">
        <w:r>
          <w:rPr>
            <w:color w:val="0000FF"/>
            <w:u w:val="single" w:color="0000FF"/>
          </w:rPr>
          <w:t>travel</w:t>
        </w:r>
      </w:hyperlink>
      <w:hyperlink r:id="rId10">
        <w:r>
          <w:rPr>
            <w:color w:val="0000FF"/>
            <w:u w:val="single" w:color="0000FF"/>
          </w:rPr>
          <w:t>-</w:t>
        </w:r>
      </w:hyperlink>
      <w:hyperlink r:id="rId11">
        <w:r>
          <w:rPr>
            <w:color w:val="0000FF"/>
            <w:u w:val="single" w:color="0000FF"/>
          </w:rPr>
          <w:t>management/resources/index.html</w:t>
        </w:r>
      </w:hyperlink>
      <w:hyperlink r:id="rId12">
        <w:r>
          <w:t>.</w:t>
        </w:r>
      </w:hyperlink>
      <w:r>
        <w:t xml:space="preserve"> Where applicable, Supplier will pay all taxes imposed on Supplier in connection with its performance under the Agreement, including any federal, state and local income, sales, use, excise and other taxes or assessments. Notwithstanding any other provision to the contrary, UC will not be responsible for any fees, interest or surcharges Supplier wishes to impose. </w:t>
      </w:r>
      <w:r>
        <w:rPr>
          <w:rFonts w:ascii="Times New Roman" w:eastAsia="Times New Roman" w:hAnsi="Times New Roman" w:cs="Times New Roman"/>
          <w:sz w:val="24"/>
        </w:rPr>
        <w:t xml:space="preserve">   </w:t>
      </w:r>
    </w:p>
    <w:p w:rsidR="00E456A7" w:rsidRDefault="00D558ED">
      <w:pPr>
        <w:spacing w:after="223" w:line="259" w:lineRule="auto"/>
        <w:ind w:left="0" w:right="0" w:firstLine="0"/>
        <w:jc w:val="left"/>
      </w:pPr>
      <w:r>
        <w:rPr>
          <w:b/>
        </w:rPr>
        <w:t xml:space="preserve"> </w:t>
      </w:r>
    </w:p>
    <w:p w:rsidR="00E456A7" w:rsidRDefault="00D558ED">
      <w:pPr>
        <w:spacing w:after="0" w:line="259" w:lineRule="auto"/>
        <w:ind w:left="0" w:right="0" w:firstLine="0"/>
        <w:jc w:val="left"/>
      </w:pPr>
      <w:r>
        <w:rPr>
          <w:b/>
        </w:rPr>
        <w:lastRenderedPageBreak/>
        <w:t xml:space="preserve"> </w:t>
      </w:r>
    </w:p>
    <w:p w:rsidR="00E456A7" w:rsidRDefault="00D558ED">
      <w:pPr>
        <w:spacing w:after="100" w:line="259" w:lineRule="auto"/>
        <w:ind w:left="0" w:right="0"/>
        <w:jc w:val="left"/>
      </w:pPr>
      <w:r>
        <w:rPr>
          <w:b/>
        </w:rPr>
        <w:t xml:space="preserve">ARTICLE 4 – INSPECTION.  </w:t>
      </w:r>
    </w:p>
    <w:p w:rsidR="00E456A7" w:rsidRDefault="00D558ED">
      <w:pPr>
        <w:spacing w:after="233"/>
        <w:ind w:left="0"/>
      </w:pPr>
      <w:r>
        <w:t xml:space="preserve">The Goods and/or Services furnished will be exactly as specified in the Agreement, free from all defects in Supplier's performance, design, skill and materials, and, except as otherwise provided in the Agreement, will be subject to inspection and test by UC at all times and places.  If, prior to final acceptance, any Goods and/or Services furnished are found to be incomplete, or not as specified, UC may reject them, require Supplier to correct them at the sole cost of Supplier, or require provision of such Goods and/or Services at a reduction in price that is equitable under the circumstances.  If Supplier is unable or refuses to correct such deficiencies within a time UC deems reasonable, UC may terminate the Agreement in whole or in part.  Supplier will bear all risks as to rejected Goods and/or 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Goods and/or Services and materials and supplies incidental thereto.  Notwithstanding final acceptance and payment, Supplier will be liable for latent defects, fraud or such gross mistakes as amount to fraud.  </w:t>
      </w:r>
    </w:p>
    <w:p w:rsidR="00E456A7" w:rsidRDefault="00D558ED">
      <w:pPr>
        <w:pStyle w:val="Heading1"/>
        <w:ind w:left="0"/>
      </w:pPr>
      <w:r>
        <w:t xml:space="preserve">ARTICLE 5 – ASSIGNED PERSONNEL; CHARACTER OF SERVICES </w:t>
      </w:r>
      <w:r>
        <w:rPr>
          <w:b w:val="0"/>
        </w:rPr>
        <w:t xml:space="preserve"> </w:t>
      </w:r>
    </w:p>
    <w:p w:rsidR="00E456A7" w:rsidRDefault="00D558ED">
      <w:pPr>
        <w:ind w:left="0"/>
      </w:pPr>
      <w:r>
        <w:t xml:space="preserve">Supplier will provide the Services as an independent contractor and furnish all equipment, personnel and materiel sufficient to provide the Services expeditiously and efficiently, during as many hours per shift and shifts per week, and at such locations as UC may so require. Supplier will devote only its best-qualified personnel to work under the Agreement.  Should UC inform Supplier that anyone providing the </w:t>
      </w:r>
    </w:p>
    <w:p w:rsidR="00E456A7" w:rsidRDefault="00D558ED">
      <w:pPr>
        <w:spacing w:after="305"/>
        <w:ind w:left="0"/>
      </w:pPr>
      <w:r>
        <w:t>Services is not working to this standard, Supplier will immediately remove such personnel from providing S</w:t>
      </w:r>
      <w:r w:rsidR="005545BE">
        <w:t xml:space="preserve">ervices and he or she will not </w:t>
      </w:r>
      <w:r>
        <w:t xml:space="preserve">again, without UC’s written permission, be assigned to provide Services.  At no time will Supplier or Supplier’s employees, sub-suppliers, agents, or assigns be considered employees of UC for any purpose, including but not limited to workers’ compensation provisions.  Supplier shall not have the power nor right to bind or obligate UC, and Supplier shall not hold itself out as having such authority.  Supplier shall be responsible to UC for all Services performed by Supplier’s employees, agents and subcontractors, including being responsible for ensuring payment of all unemployment, social security, payroll, contributions and other taxes with respect to such employees, agents and subcontractors. </w:t>
      </w:r>
      <w:r>
        <w:rPr>
          <w:b/>
        </w:rPr>
        <w:t xml:space="preserve"> </w:t>
      </w:r>
    </w:p>
    <w:p w:rsidR="00E456A7" w:rsidRDefault="00D558ED">
      <w:pPr>
        <w:pStyle w:val="Heading1"/>
        <w:spacing w:after="43"/>
        <w:ind w:left="0"/>
      </w:pPr>
      <w:r>
        <w:t xml:space="preserve">ARTICLE 6 – WARRANTIES </w:t>
      </w:r>
      <w:r>
        <w:rPr>
          <w:rFonts w:ascii="Times New Roman" w:eastAsia="Times New Roman" w:hAnsi="Times New Roman" w:cs="Times New Roman"/>
          <w:sz w:val="24"/>
        </w:rPr>
        <w:t xml:space="preserve">   </w:t>
      </w:r>
      <w:r>
        <w:t xml:space="preserve"> </w:t>
      </w:r>
    </w:p>
    <w:p w:rsidR="00E456A7" w:rsidRDefault="00D558ED">
      <w:pPr>
        <w:ind w:left="0"/>
      </w:pPr>
      <w:r>
        <w:t xml:space="preserve">In addition to the warranties set forth in Articles 11, 12, 17, 23, 24, 25 and 26 herein, Supplier makes the following warranties.  Supplier acknowledges that failure to comply with any of the warranties in the Agreement will constitute a material breach of the Agreement and UC will have the right to terminate the Agreement without damage, penalty, cost or further obligation. </w:t>
      </w:r>
    </w:p>
    <w:p w:rsidR="00E456A7" w:rsidRDefault="00D558ED">
      <w:pPr>
        <w:numPr>
          <w:ilvl w:val="0"/>
          <w:numId w:val="2"/>
        </w:numPr>
        <w:ind w:hanging="360"/>
      </w:pPr>
      <w:r>
        <w:rPr>
          <w:u w:val="single" w:color="000000"/>
        </w:rPr>
        <w:t>General Warranties</w:t>
      </w:r>
      <w:r>
        <w:t xml:space="preserve">.  Supplier represents, warrants and covenants that: (i) Supplier is free to enter into this Agreement and that Supplier is not, and will not become, during the Term, subject to any restrictions that might restrict or prohibit Supplier from performing the Services or providing the Goods ordered hereunder; (ii) Supplier will comply with all applicable laws, rules and regulations in performing Supplier’s obligations hereunder; (iii) the Goods and/or Services shall be rendered with promptness and diligence and shall be executed in a skilled manner by competent personnel, in accordance with the prevailing industry standards; and if UC Appendix Data Security is NOT included:(iv)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 Supplier agrees that the Goods and/or Services furnished under the Agreement will be covered by the most favorable warranties Supplier gives to any customer for the same or substantially similar goods or services, or such other more favorable warranties as specified in the Agreement.  The rights and remedies so provided are in addition to and do not limit any rights afforded to UC by any other article of the Agreement. </w:t>
      </w:r>
    </w:p>
    <w:p w:rsidR="00E456A7" w:rsidRDefault="00D558ED">
      <w:pPr>
        <w:numPr>
          <w:ilvl w:val="0"/>
          <w:numId w:val="2"/>
        </w:numPr>
        <w:ind w:hanging="360"/>
      </w:pPr>
      <w:r>
        <w:rPr>
          <w:u w:val="single" w:color="000000"/>
        </w:rPr>
        <w:t>Permits and Licenses</w:t>
      </w:r>
      <w:r>
        <w:t xml:space="preserve">.  Supplier agrees to procure all necessary permits or licenses and abide by all applicable laws, regulations and ordinances of the United States and of the state, territory and political subdivision or any other country in which the Goods and/or Services are provided. </w:t>
      </w:r>
    </w:p>
    <w:p w:rsidR="00E456A7" w:rsidRDefault="00D558ED">
      <w:pPr>
        <w:numPr>
          <w:ilvl w:val="0"/>
          <w:numId w:val="2"/>
        </w:numPr>
        <w:ind w:hanging="360"/>
      </w:pPr>
      <w:r>
        <w:rPr>
          <w:u w:val="single" w:color="000000"/>
        </w:rPr>
        <w:t>Federal and State Water and Air Pollution Laws</w:t>
      </w:r>
      <w:r>
        <w:t xml:space="preserve">.  Where applicable, Supplier warrants that it complies with the requirements in UC Business and Finance Bulletin BUS-56 (Materiel Management; Purchases from Entities Violating State or Federal Water or Air Pollution </w:t>
      </w:r>
      <w:r>
        <w:lastRenderedPageBreak/>
        <w:t xml:space="preserve">Laws).  Consistent with California Government Code 4477, these requirements do not permit UC to contract with entities in violation of Federal or State water or air pollution laws. </w:t>
      </w:r>
    </w:p>
    <w:p w:rsidR="00E456A7" w:rsidRDefault="00D558ED">
      <w:pPr>
        <w:numPr>
          <w:ilvl w:val="0"/>
          <w:numId w:val="2"/>
        </w:numPr>
        <w:ind w:hanging="360"/>
      </w:pPr>
      <w:r>
        <w:rPr>
          <w:u w:val="single" w:color="000000"/>
        </w:rPr>
        <w:t>Web Accessibility Requirements</w:t>
      </w:r>
      <w:r>
        <w:t xml:space="preserve">.  As applicable to the Supplies and/or Services being provided under the Agreement, Supplier warrants that: </w:t>
      </w:r>
    </w:p>
    <w:p w:rsidR="00E456A7" w:rsidRDefault="00D558ED">
      <w:pPr>
        <w:numPr>
          <w:ilvl w:val="2"/>
          <w:numId w:val="4"/>
        </w:numPr>
        <w:ind w:firstLine="360"/>
      </w:pPr>
      <w:r>
        <w:t xml:space="preserve">It complies with California and federal disability laws and regulations; and  </w:t>
      </w:r>
    </w:p>
    <w:p w:rsidR="00E456A7" w:rsidRDefault="00D558ED">
      <w:pPr>
        <w:numPr>
          <w:ilvl w:val="2"/>
          <w:numId w:val="4"/>
        </w:numPr>
        <w:ind w:firstLine="360"/>
      </w:pPr>
      <w:r>
        <w:t xml:space="preserve">The Goods and/or Services will conform to the accessibility requirements of WCAG 2.0AA.  </w:t>
      </w:r>
    </w:p>
    <w:p w:rsidR="0069098C" w:rsidRDefault="00D558ED">
      <w:pPr>
        <w:numPr>
          <w:ilvl w:val="2"/>
          <w:numId w:val="4"/>
        </w:numPr>
        <w:ind w:firstLine="360"/>
      </w:pPr>
      <w:r>
        <w:t xml:space="preserve">Supplier agrees to promptly respond to and resolve any complaint regarding accessibility of its Goods and/or Services;  </w:t>
      </w:r>
    </w:p>
    <w:p w:rsidR="00E456A7" w:rsidRDefault="00D558ED" w:rsidP="0069098C">
      <w:pPr>
        <w:ind w:left="0" w:firstLine="0"/>
      </w:pPr>
      <w:r>
        <w:t>E.</w:t>
      </w:r>
      <w:r w:rsidR="0069098C">
        <w:rPr>
          <w:rFonts w:ascii="Arial" w:eastAsia="Arial" w:hAnsi="Arial" w:cs="Arial"/>
        </w:rPr>
        <w:t xml:space="preserve">     </w:t>
      </w:r>
      <w:r>
        <w:rPr>
          <w:u w:val="single" w:color="000000"/>
        </w:rPr>
        <w:t>General Accessibility Requirements. Supplier warrants that:</w:t>
      </w:r>
      <w:r>
        <w:t xml:space="preserve"> </w:t>
      </w:r>
    </w:p>
    <w:p w:rsidR="00E456A7" w:rsidRDefault="00D558ED">
      <w:pPr>
        <w:numPr>
          <w:ilvl w:val="2"/>
          <w:numId w:val="3"/>
        </w:numPr>
        <w:ind w:hanging="360"/>
      </w:pPr>
      <w:r>
        <w:t xml:space="preserve">It will comply with California and federal disability laws and regulations; </w:t>
      </w:r>
    </w:p>
    <w:p w:rsidR="00E456A7" w:rsidRDefault="00D558ED">
      <w:pPr>
        <w:numPr>
          <w:ilvl w:val="2"/>
          <w:numId w:val="3"/>
        </w:numPr>
        <w:ind w:hanging="360"/>
      </w:pPr>
      <w:r>
        <w:t xml:space="preserve">Supplier will promptly respond to remediate to any identified accessibility defects in the Goods and Services to conform to WCAG </w:t>
      </w:r>
    </w:p>
    <w:p w:rsidR="00E456A7" w:rsidRDefault="00D558ED">
      <w:pPr>
        <w:ind w:left="730"/>
      </w:pPr>
      <w:r>
        <w:t xml:space="preserve">2.0 AA; and  </w:t>
      </w:r>
    </w:p>
    <w:p w:rsidR="00E456A7" w:rsidRDefault="00D558ED">
      <w:pPr>
        <w:ind w:left="720" w:hanging="360"/>
      </w:pPr>
      <w:r>
        <w:t xml:space="preserve">3.  Supplier agrees to promptly respond to and use reasonable efforts to resolve and remediate any complaint regarding accessibility of its Goods and/or Services. </w:t>
      </w:r>
    </w:p>
    <w:p w:rsidR="00E456A7" w:rsidRDefault="00D558ED">
      <w:pPr>
        <w:numPr>
          <w:ilvl w:val="0"/>
          <w:numId w:val="5"/>
        </w:numPr>
        <w:ind w:hanging="360"/>
      </w:pPr>
      <w:r>
        <w:rPr>
          <w:u w:val="single" w:color="000000"/>
        </w:rPr>
        <w:t xml:space="preserve">Warranty of Quiet Enjoyment. </w:t>
      </w:r>
      <w:r>
        <w:t xml:space="preserve"> Supplier warrants that Supplier has the right of Quiet Enjoyment in, and conveys the right of Quiet Enjoyment to UC for UC’s use of, any and all intellectual property that will be needed for Supplier’s provision, and UC’s use of, the Goods and/or Services provided by Supplier under the Agreement.  </w:t>
      </w:r>
    </w:p>
    <w:p w:rsidR="00E456A7" w:rsidRDefault="00D558ED">
      <w:pPr>
        <w:numPr>
          <w:ilvl w:val="0"/>
          <w:numId w:val="5"/>
        </w:numPr>
        <w:ind w:hanging="360"/>
      </w:pPr>
      <w:r>
        <w:rPr>
          <w:u w:val="single" w:color="000000"/>
        </w:rPr>
        <w:t>California Child Abuse and Neglect Reporting Act ("CANRA")</w:t>
      </w:r>
      <w:r>
        <w:t xml:space="preserve">.  Where applicable, Supplier warrants that it complies with CANRA. </w:t>
      </w:r>
    </w:p>
    <w:p w:rsidR="00E456A7" w:rsidRDefault="00D558ED">
      <w:pPr>
        <w:numPr>
          <w:ilvl w:val="0"/>
          <w:numId w:val="5"/>
        </w:numPr>
        <w:ind w:hanging="360"/>
      </w:pPr>
      <w:r>
        <w:rPr>
          <w:u w:val="single" w:color="000000"/>
        </w:rPr>
        <w:t>Debarment and Suspension</w:t>
      </w:r>
      <w:r>
        <w:t xml:space="preserve">. Supplier warrants that it is not presently debarred, suspended, proposed for debarment, or declared ineligible for award of federal contracts or participation in federal assistance programs or activities. </w:t>
      </w:r>
      <w:r>
        <w:rPr>
          <w:b/>
        </w:rPr>
        <w:t xml:space="preserve"> </w:t>
      </w:r>
      <w:r>
        <w:t xml:space="preserve"> </w:t>
      </w:r>
    </w:p>
    <w:p w:rsidR="00E456A7" w:rsidRDefault="00D558ED">
      <w:pPr>
        <w:numPr>
          <w:ilvl w:val="0"/>
          <w:numId w:val="5"/>
        </w:numPr>
        <w:ind w:hanging="360"/>
      </w:pPr>
      <w:r>
        <w:rPr>
          <w:u w:val="single" w:color="000000"/>
        </w:rPr>
        <w:t>UC Trademark Licensing Code of Conduct</w:t>
      </w:r>
      <w:r>
        <w:t xml:space="preserve">. If the Goods will bear UC’s name (including UC campus names, abbreviations of these names, UC logos, UC mascots, or UC seals) or other trademarks owned by UC, Supplier warrants that it holds a valid license from UC and complies with the Trademark Licensing Code of Conduct policy, available at http://policy.ucop.edu/doc/3000130/TrademarkLicensing.  </w:t>
      </w:r>
    </w:p>
    <w:p w:rsidR="00E456A7" w:rsidRDefault="00D558ED">
      <w:pPr>
        <w:numPr>
          <w:ilvl w:val="0"/>
          <w:numId w:val="5"/>
        </w:numPr>
        <w:spacing w:after="232"/>
        <w:ind w:hanging="360"/>
      </w:pPr>
      <w:r>
        <w:rPr>
          <w:u w:val="single" w:color="000000"/>
        </w:rPr>
        <w:t>Outsourcing (Public Contract Code section 12147) Compliance</w:t>
      </w:r>
      <w:r>
        <w:t xml:space="preserve">.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sub-supplier performs the Agreement with workers outside the United States during the life of the Agreement and Supplier did not describe such work in its bid, Supplier acknowledges and agrees that (i) UC may terminate the Agreement without further obligation for noncompliance, and (ii) Supplier will forfeit to UC the amount UC paid for the percentage of work that was performed with workers outside the United States and not described in Supplier’s bid. </w:t>
      </w:r>
    </w:p>
    <w:p w:rsidR="00E456A7" w:rsidRDefault="00D558ED">
      <w:pPr>
        <w:pStyle w:val="Heading1"/>
        <w:spacing w:after="125"/>
        <w:ind w:left="0"/>
      </w:pPr>
      <w:r>
        <w:t>ARTICLE 7 – INTELLECTUAL PROPERTY, COPYRIGHT, PATENTS, AND DATA RIGHTS</w:t>
      </w:r>
      <w:r>
        <w:rPr>
          <w:b w:val="0"/>
        </w:rPr>
        <w:t xml:space="preserve">  </w:t>
      </w:r>
    </w:p>
    <w:p w:rsidR="00E456A7" w:rsidRDefault="00D558ED">
      <w:pPr>
        <w:numPr>
          <w:ilvl w:val="0"/>
          <w:numId w:val="6"/>
        </w:numPr>
        <w:spacing w:after="11" w:line="259" w:lineRule="auto"/>
        <w:ind w:right="1" w:hanging="360"/>
        <w:jc w:val="left"/>
      </w:pPr>
      <w:r>
        <w:rPr>
          <w:u w:val="single" w:color="000000"/>
        </w:rPr>
        <w:t>Goods and/or Services Involving Work Made for Hire.</w:t>
      </w:r>
      <w:r>
        <w:t xml:space="preserve"> </w:t>
      </w:r>
    </w:p>
    <w:p w:rsidR="00E456A7" w:rsidRDefault="00D558ED">
      <w:pPr>
        <w:numPr>
          <w:ilvl w:val="1"/>
          <w:numId w:val="6"/>
        </w:numPr>
        <w:ind w:hanging="360"/>
      </w:pPr>
      <w:r>
        <w:t xml:space="preserve">Unless UC indicates that the Goods and/or Services do not involve work made for hire, Supplier acknowledges and agrees that any deliverables provided to UC by Supplier in the performance of the Agreement, and any intellectual property rights therein, (hereinafter the "Deliverables") will be owned by UC.  The Deliverables will be considered "work made for hire" under U.S. copyright law and all right, title, and interest to and in such Deliverables including, but not limited to, any and all copyrights or trademarks, will be owned by UC.  In the event that it is determined that UC is not the owner of such Deliverables under the "work made for hire" doctrine of U.S. copyright law, Supplier hereby irrevocably assigns to UC all right, title, and interest to and in such Deliverables and any copyrights or trademarks thereto. </w:t>
      </w:r>
    </w:p>
    <w:p w:rsidR="00E456A7" w:rsidRDefault="00D558ED">
      <w:pPr>
        <w:numPr>
          <w:ilvl w:val="1"/>
          <w:numId w:val="6"/>
        </w:numPr>
        <w:ind w:hanging="360"/>
      </w:pPr>
      <w:r>
        <w:t xml:space="preserve">The Deliverables must be new and original.  Supplier must not use any pre-existing copyrightable or trademarked images, writings, or other proprietary materials (hereinafter "Pre-Existing Materials") in the Deliverables without UC’s prior written permission.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 </w:t>
      </w:r>
    </w:p>
    <w:p w:rsidR="00E456A7" w:rsidRDefault="00D558ED">
      <w:pPr>
        <w:numPr>
          <w:ilvl w:val="1"/>
          <w:numId w:val="6"/>
        </w:numPr>
        <w:ind w:hanging="360"/>
      </w:pPr>
      <w:r>
        <w:t xml:space="preserve">Whenever any invention or discovery is made or conceived by Supplier in the course of or in connection with the Agreement, Supplier will promptly furnish UC with complete information with respect thereto and UC will have the sole power to determine </w:t>
      </w:r>
      <w:r>
        <w:lastRenderedPageBreak/>
        <w:t xml:space="preserve">whether and where a patent application will be filed and to determine the disposition of title to and all rights under any application or patent that may result. </w:t>
      </w:r>
    </w:p>
    <w:p w:rsidR="00E456A7" w:rsidRDefault="00D558ED">
      <w:pPr>
        <w:numPr>
          <w:ilvl w:val="1"/>
          <w:numId w:val="6"/>
        </w:numPr>
        <w:ind w:hanging="360"/>
      </w:pPr>
      <w:r>
        <w:t xml:space="preserve">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 </w:t>
      </w:r>
    </w:p>
    <w:p w:rsidR="00E456A7" w:rsidRDefault="00D558ED">
      <w:pPr>
        <w:numPr>
          <w:ilvl w:val="0"/>
          <w:numId w:val="6"/>
        </w:numPr>
        <w:spacing w:after="11" w:line="259" w:lineRule="auto"/>
        <w:ind w:right="1" w:hanging="360"/>
        <w:jc w:val="left"/>
      </w:pPr>
      <w:r>
        <w:rPr>
          <w:u w:val="single" w:color="000000"/>
        </w:rPr>
        <w:t>Goods and/or Services Not Involving Work Made for Hire</w:t>
      </w:r>
      <w:r>
        <w:t xml:space="preserve">. </w:t>
      </w:r>
    </w:p>
    <w:p w:rsidR="00E456A7" w:rsidRDefault="00D558ED">
      <w:pPr>
        <w:numPr>
          <w:ilvl w:val="1"/>
          <w:numId w:val="6"/>
        </w:numPr>
        <w:ind w:hanging="360"/>
      </w:pPr>
      <w:r>
        <w:t xml:space="preserve">If the Goods and/or 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 </w:t>
      </w:r>
    </w:p>
    <w:p w:rsidR="00E456A7" w:rsidRDefault="00D558ED">
      <w:pPr>
        <w:numPr>
          <w:ilvl w:val="1"/>
          <w:numId w:val="6"/>
        </w:numPr>
        <w:ind w:hanging="360"/>
      </w:pPr>
      <w:r>
        <w:t xml:space="preserve">The Deliverables must be new and original. Supplier must not use any Pre-Existing Materials in the Deliverables without UC’s prior written permission. </w:t>
      </w:r>
    </w:p>
    <w:p w:rsidR="00E456A7" w:rsidRDefault="00D558ED">
      <w:pPr>
        <w:numPr>
          <w:ilvl w:val="1"/>
          <w:numId w:val="6"/>
        </w:numPr>
        <w:ind w:hanging="360"/>
      </w:pPr>
      <w:r>
        <w:t xml:space="preserve">Whenever any invention or discovery is made or conceived by Supplier in the course of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 </w:t>
      </w:r>
    </w:p>
    <w:p w:rsidR="00E456A7" w:rsidRDefault="00D558ED">
      <w:pPr>
        <w:numPr>
          <w:ilvl w:val="1"/>
          <w:numId w:val="6"/>
        </w:numPr>
        <w:ind w:hanging="360"/>
      </w:pPr>
      <w:r>
        <w:t xml:space="preserve">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 </w:t>
      </w:r>
    </w:p>
    <w:p w:rsidR="00E456A7" w:rsidRDefault="00D558ED">
      <w:pPr>
        <w:numPr>
          <w:ilvl w:val="0"/>
          <w:numId w:val="6"/>
        </w:numPr>
        <w:ind w:right="1" w:hanging="360"/>
        <w:jc w:val="left"/>
      </w:pPr>
      <w:r>
        <w:rPr>
          <w:u w:val="single" w:color="000000"/>
        </w:rPr>
        <w:t>General.</w:t>
      </w:r>
      <w:r>
        <w:t xml:space="preserve">  Should the Goods and/or Services become, or in Supplier’s opinion be likely to become, the subject of a claim of infringement of any patent, copyright, trademark, trade name, trade secret, or other proprietary or contractual right of any third party, Supplier will provide written notice to UC of the circumstances giving rise to such claim or likely claim.  In the event that UC receives notice of a claim of infringement or is made a party to or is threatened with being made a party to any claim of infringement related to the Goods and/or Services, UC will provide Supplier with notice of such claim or threat.  Following receipt of such notice, Supplier will either (at Supplier’s sole election) (i) procure for UC the right to continue to use the affected portion of the Goods and/or Services, or (ii) replace or otherwise modify the affected portion of the Goods and/or Services to make them non-infringing, or obtain a reasonable substitute product for the affected portion of the Goods and/or Services, provided that any replacement, modification or substitution under this paragraph does not effect a material change in the Goods and/or Services’ functionality.  If none of the foregoing options is reasonably acceptable to UC, UC will have the right to terminate the Agreement without damage, penalty, cost or further obligation.  </w:t>
      </w:r>
    </w:p>
    <w:p w:rsidR="00E456A7" w:rsidRDefault="00D558ED">
      <w:pPr>
        <w:numPr>
          <w:ilvl w:val="0"/>
          <w:numId w:val="6"/>
        </w:numPr>
        <w:spacing w:after="233"/>
        <w:ind w:right="1" w:hanging="360"/>
        <w:jc w:val="left"/>
      </w:pPr>
      <w:r>
        <w:rPr>
          <w:u w:val="single" w:color="000000"/>
        </w:rPr>
        <w:t>UC Rights to Institutional Information.</w:t>
      </w:r>
      <w:r>
        <w:t xml:space="preserve"> Institutional Information shall belong exclusively to UC and unless expressly provided, this Agreement shall not be construed as conferring on Supplier any patent, copyright, trademark, license right or trade secret owned or obtained by UC. Any right for Supplier to use Institutional Information is solely provided on a non-exclusive basis, and only to the extent required for Supplier to provide the Goods or Services under the Agreement. As used herein, “Institutional Information” means any information or data created, received, and/or collected by UC or on its behalf, including but not limited to application logs, metadata and data derived from such data.  </w:t>
      </w:r>
    </w:p>
    <w:p w:rsidR="00E456A7" w:rsidRDefault="00D558ED">
      <w:pPr>
        <w:pStyle w:val="Heading1"/>
        <w:ind w:left="0"/>
      </w:pPr>
      <w:r>
        <w:t xml:space="preserve">ARTICLE 8 – INDEMNITY AND LIABILITY  </w:t>
      </w:r>
    </w:p>
    <w:p w:rsidR="00E456A7" w:rsidRDefault="00D558ED">
      <w:pPr>
        <w:ind w:left="0"/>
      </w:pPr>
      <w:r>
        <w:t xml:space="preserve">To the fullest extent permitted by law, Supplier will defend, indemnify, and hold harmless UC, its officers, employees, and agents, from and against all losses, expenses (including, without limitation, reasonable attorneys' fees and costs), damages, and liabilities of any kind resulting from or arising out of the Agreement, including the performance hereunder of Supplier, its officers, employees, agents, sub-suppliers, or anyone directly or indirectly employed by Supplier, or any person or persons under Supplier's direction and control, provided such losses, expenses, damages and liabilities are due or claimed to be due to the acts or omissions of Supplier, its officers, employees, agents, </w:t>
      </w:r>
      <w:r w:rsidR="00A12B1B">
        <w:t>sub-suppliers</w:t>
      </w:r>
      <w:r>
        <w:t xml:space="preserve">, or anyone directly or indirectly employed by Supplier, or any person or persons under Supplier's direction and control.  UC agrees to provide Supplier with prompt notice of any such claim or action and to permit Supplier to defend any claim or action, and that UC will </w:t>
      </w:r>
      <w:r>
        <w:lastRenderedPageBreak/>
        <w:t>cooperate fully in such defense.  UC retains the right to participate in the defense against any such claim or action, and the right to consent to any settlement, which consent will not unreasonably be withheld.</w:t>
      </w:r>
      <w:r>
        <w:rPr>
          <w:b/>
        </w:rPr>
        <w:t xml:space="preserve">  </w:t>
      </w:r>
    </w:p>
    <w:p w:rsidR="00E456A7" w:rsidRDefault="00D558ED">
      <w:pPr>
        <w:spacing w:after="0" w:line="259" w:lineRule="auto"/>
        <w:ind w:left="0" w:right="0" w:firstLine="0"/>
        <w:jc w:val="left"/>
      </w:pPr>
      <w:r>
        <w:t xml:space="preserve"> </w:t>
      </w:r>
    </w:p>
    <w:p w:rsidR="00E456A7" w:rsidRDefault="00D558ED">
      <w:pPr>
        <w:ind w:left="0"/>
      </w:pPr>
      <w:r>
        <w:t xml:space="preserve">In the event Appendix DS applies to this Agreement, Supplier shall reimburse or otherwise be responsible for any costs, fines or penalties imposed against UC as a result of Supplier’s Breach of Institutional Information and/or failure to cooperate with UC’s response to such Breach. As used herein, “Breach” means: (1) any disclosure of Institutional Information to an unauthorized party or in an unlawful manner; (2) unauthorized or unlawful acquisition of information that compromises the security, confidentiality or integrity of Institutional Information and/or IT Resources; and (3) the acquisition, access, use, or disclosure of Protected Health Information or medical information in a manner not permitted under the Health Insurance Portability and Accountability Act (HIPAA) or California law. “IT Resources” means IT infrastructure, cloud services, software, and/or hardware with computing and/or networking capability that is Supplier owned/managed, or UC-owned, or a personally owned device that stores Institutional Information, is connected to UC systems, is connected to UC networks, or is used for UC business.  </w:t>
      </w:r>
    </w:p>
    <w:p w:rsidR="003B5BD7" w:rsidRDefault="003B5BD7" w:rsidP="003B5BD7">
      <w:pPr>
        <w:pStyle w:val="Heading1"/>
        <w:spacing w:after="0"/>
        <w:ind w:left="0"/>
      </w:pPr>
    </w:p>
    <w:p w:rsidR="00E456A7" w:rsidRDefault="00D558ED">
      <w:pPr>
        <w:pStyle w:val="Heading1"/>
        <w:ind w:left="0"/>
      </w:pPr>
      <w:r>
        <w:t xml:space="preserve">ARTICLE 9 – INSURANCE </w:t>
      </w:r>
      <w:r>
        <w:rPr>
          <w:b w:val="0"/>
        </w:rPr>
        <w:t xml:space="preserve"> </w:t>
      </w:r>
    </w:p>
    <w:p w:rsidR="00E456A7" w:rsidRDefault="00D558ED">
      <w:pPr>
        <w:ind w:left="0"/>
      </w:pPr>
      <w:r>
        <w:t xml:space="preserve">Supplier, at its sole cost and expense, will insure its activities in connection with providing the Goods and/or Services and obtain, keep in force, and maintain the following insurance with the minimum limits set forth below, unless UC specifies otherwise:  A.  Commercial Form General Liability Insurance (contractual liability included) with limits as follows:  </w:t>
      </w:r>
    </w:p>
    <w:p w:rsidR="00E456A7" w:rsidRDefault="00D558ED">
      <w:pPr>
        <w:numPr>
          <w:ilvl w:val="0"/>
          <w:numId w:val="7"/>
        </w:numPr>
        <w:ind w:hanging="541"/>
      </w:pPr>
      <w:r>
        <w:t xml:space="preserve">Each Occurrence $ 1,000,000  </w:t>
      </w:r>
    </w:p>
    <w:p w:rsidR="00E456A7" w:rsidRDefault="00D558ED">
      <w:pPr>
        <w:numPr>
          <w:ilvl w:val="0"/>
          <w:numId w:val="7"/>
        </w:numPr>
        <w:ind w:hanging="541"/>
      </w:pPr>
      <w:r>
        <w:t xml:space="preserve">Products/Completed Operations Aggregate $ 2,000,000  </w:t>
      </w:r>
    </w:p>
    <w:p w:rsidR="00E456A7" w:rsidRDefault="00D558ED">
      <w:pPr>
        <w:numPr>
          <w:ilvl w:val="0"/>
          <w:numId w:val="7"/>
        </w:numPr>
        <w:ind w:hanging="541"/>
      </w:pPr>
      <w:r>
        <w:t xml:space="preserve">Personal and Advertising Injury $ 1,000,000  </w:t>
      </w:r>
    </w:p>
    <w:p w:rsidR="00E456A7" w:rsidRDefault="00D558ED">
      <w:pPr>
        <w:numPr>
          <w:ilvl w:val="0"/>
          <w:numId w:val="7"/>
        </w:numPr>
        <w:ind w:hanging="541"/>
      </w:pPr>
      <w:r>
        <w:t xml:space="preserve">General Aggregate $ 2,000,000  </w:t>
      </w:r>
    </w:p>
    <w:p w:rsidR="00E456A7" w:rsidRDefault="00D558ED">
      <w:pPr>
        <w:numPr>
          <w:ilvl w:val="0"/>
          <w:numId w:val="8"/>
        </w:numPr>
        <w:ind w:hanging="360"/>
      </w:pPr>
      <w:r>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in the course of supplying the Goods and/or Services to UC.)  </w:t>
      </w:r>
    </w:p>
    <w:p w:rsidR="00E456A7" w:rsidRDefault="00D558ED">
      <w:pPr>
        <w:numPr>
          <w:ilvl w:val="0"/>
          <w:numId w:val="8"/>
        </w:numPr>
        <w:ind w:hanging="360"/>
      </w:pPr>
      <w:r>
        <w:t xml:space="preserve">If applicable, Professional Liability Insurance with a limit of two million dollars ($2,000,000) per occurrence or claim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  </w:t>
      </w:r>
    </w:p>
    <w:p w:rsidR="00E456A7" w:rsidRDefault="00D558ED">
      <w:pPr>
        <w:numPr>
          <w:ilvl w:val="0"/>
          <w:numId w:val="8"/>
        </w:numPr>
        <w:spacing w:after="4"/>
        <w:ind w:hanging="360"/>
      </w:pPr>
      <w:r>
        <w:t xml:space="preserve">Workers' Compensation as required by applicable state law and Employer’s Liability with limits of one million dollars ($1,000,000) per occurrence. Workers' Compensation as required by applicable state law and Employer’s Liability with limits of one million dollars ($1,000,000) per occurrence. </w:t>
      </w:r>
    </w:p>
    <w:p w:rsidR="00E456A7" w:rsidRDefault="00D558ED">
      <w:pPr>
        <w:numPr>
          <w:ilvl w:val="0"/>
          <w:numId w:val="8"/>
        </w:numPr>
        <w:spacing w:after="4"/>
        <w:ind w:hanging="360"/>
      </w:pPr>
      <w: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 </w:t>
      </w:r>
      <w:r>
        <w:rPr>
          <w:b/>
        </w:rPr>
        <w:t xml:space="preserve"> </w:t>
      </w:r>
    </w:p>
    <w:p w:rsidR="00E456A7" w:rsidRDefault="00D558ED">
      <w:pPr>
        <w:numPr>
          <w:ilvl w:val="0"/>
          <w:numId w:val="8"/>
        </w:numPr>
        <w:ind w:hanging="360"/>
      </w:pPr>
      <w:r>
        <w:t>In the event Appendix DS applies to this Agreement, Supplier,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w:t>
      </w:r>
      <w:r w:rsidR="00A12B1B">
        <w:t>-</w:t>
      </w:r>
      <w:r>
        <w:t xml:space="preserve">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  Regardless of the type of policy(ies) in place, such coverage will include without limitation: (i) costs to notify parties whose data were lost or compromised; (ii) costs to provide credit monitoring and credit restoration services to parties whose data were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 </w:t>
      </w:r>
    </w:p>
    <w:p w:rsidR="00E456A7" w:rsidRDefault="00D558ED">
      <w:pPr>
        <w:numPr>
          <w:ilvl w:val="1"/>
          <w:numId w:val="8"/>
        </w:numPr>
        <w:ind w:hanging="360"/>
      </w:pPr>
      <w:r>
        <w:lastRenderedPageBreak/>
        <w:t xml:space="preserve">P1 - This insurance policy must have minimum limits of $500,000 each occurrence and $500,000 in the aggregate. </w:t>
      </w:r>
    </w:p>
    <w:p w:rsidR="00E456A7" w:rsidRDefault="00D558ED">
      <w:pPr>
        <w:numPr>
          <w:ilvl w:val="1"/>
          <w:numId w:val="8"/>
        </w:numPr>
        <w:ind w:hanging="360"/>
      </w:pPr>
      <w:r>
        <w:t xml:space="preserve">P2 - This insurance policy must have minimum limits of $1,000,000 each occurrence and $1,000,000 in the aggregate. </w:t>
      </w:r>
    </w:p>
    <w:p w:rsidR="00E456A7" w:rsidRDefault="00D558ED">
      <w:pPr>
        <w:numPr>
          <w:ilvl w:val="1"/>
          <w:numId w:val="8"/>
        </w:numPr>
        <w:ind w:hanging="360"/>
      </w:pPr>
      <w:r>
        <w:t xml:space="preserve">P3 and P4, less than 70,000 records - this insurance policy must have minimum limits of $5,000,000 each occurrence and $5,000,000 in the aggregate. </w:t>
      </w:r>
    </w:p>
    <w:p w:rsidR="00E456A7" w:rsidRDefault="00D558ED">
      <w:pPr>
        <w:numPr>
          <w:ilvl w:val="1"/>
          <w:numId w:val="8"/>
        </w:numPr>
        <w:ind w:hanging="360"/>
      </w:pPr>
      <w:r>
        <w:t xml:space="preserve">P3 and P4, 70,000 or more records - this insurance policy must have minimum limits of $10,000,000 each occurrence and $10,000,000 in the aggregate.  </w:t>
      </w:r>
    </w:p>
    <w:p w:rsidR="00E456A7" w:rsidRDefault="00D558ED">
      <w:pPr>
        <w:ind w:left="350" w:hanging="360"/>
      </w:pPr>
      <w:r>
        <w:t xml:space="preserve">Protection Level Classifications are defined in the UC </w:t>
      </w:r>
      <w:r w:rsidR="00A12B1B">
        <w:t>System wide</w:t>
      </w:r>
      <w:r>
        <w:t xml:space="preserve"> Information Security Classification of Information and IT Resources: </w:t>
      </w:r>
    </w:p>
    <w:p w:rsidR="00D558ED" w:rsidRDefault="007B5A09">
      <w:pPr>
        <w:ind w:left="350" w:hanging="360"/>
      </w:pPr>
      <w:hyperlink r:id="rId13" w:history="1">
        <w:r w:rsidR="00D558ED">
          <w:rPr>
            <w:rStyle w:val="Hyperlink"/>
          </w:rPr>
          <w:t>https://security.ucop.edu/files/documents/uc-protection-level-classification-guide.pdf</w:t>
        </w:r>
      </w:hyperlink>
    </w:p>
    <w:p w:rsidR="00E456A7" w:rsidRDefault="00D558ED">
      <w:pPr>
        <w:numPr>
          <w:ilvl w:val="0"/>
          <w:numId w:val="8"/>
        </w:numPr>
        <w:ind w:hanging="360"/>
      </w:pPr>
      <w: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changed or cancelled, Supplier will provide UC with not less than fifteen (15) days’ advance written notice of such modification, change, or cancellation, and will promptly obtain replacement coverage that complies with this Article.  </w:t>
      </w:r>
    </w:p>
    <w:p w:rsidR="00E456A7" w:rsidRDefault="00D558ED">
      <w:pPr>
        <w:ind w:left="350" w:hanging="360"/>
      </w:pPr>
      <w:r>
        <w:t xml:space="preserve">I.  The coverages referred to under A and B of this Article must include UC as an additional insured. It is understood that the coverage and limits referred to under A, B and C of this Article will not in any way limit Supplier’s liability. Supplier will furnish UC with certificates </w:t>
      </w:r>
    </w:p>
    <w:p w:rsidR="00E456A7" w:rsidRDefault="00D558ED">
      <w:pPr>
        <w:ind w:left="370"/>
      </w:pPr>
      <w:r>
        <w:t xml:space="preserve">of insurance (and the relevant endorsement pages) evidencing compliance with all requirements prior to commencing work under the Agreement. Such certificates will:  </w:t>
      </w:r>
    </w:p>
    <w:p w:rsidR="00E456A7" w:rsidRDefault="00D558ED">
      <w:pPr>
        <w:numPr>
          <w:ilvl w:val="0"/>
          <w:numId w:val="9"/>
        </w:numPr>
        <w:ind w:hanging="360"/>
      </w:pPr>
      <w: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rsidR="00E456A7" w:rsidRDefault="00D558ED">
      <w:pPr>
        <w:numPr>
          <w:ilvl w:val="0"/>
          <w:numId w:val="9"/>
        </w:numPr>
        <w:spacing w:after="311"/>
        <w:ind w:hanging="360"/>
      </w:pPr>
      <w:r>
        <w:t xml:space="preserve">Include a provision that the coverage will be primary and will not participate with or be excess over any valid and collectible insurance or program of self-insurance carried or maintained by UC. </w:t>
      </w:r>
    </w:p>
    <w:p w:rsidR="00E456A7" w:rsidRDefault="00D558ED">
      <w:pPr>
        <w:pStyle w:val="Heading1"/>
        <w:spacing w:after="43"/>
        <w:ind w:left="0"/>
      </w:pPr>
      <w:r>
        <w:t>ARTICLE 10 – USE OF UC NAME AND TRADEMARKS</w:t>
      </w:r>
      <w:r>
        <w:rPr>
          <w:rFonts w:ascii="Times New Roman" w:eastAsia="Times New Roman" w:hAnsi="Times New Roman" w:cs="Times New Roman"/>
          <w:b w:val="0"/>
          <w:sz w:val="24"/>
        </w:rPr>
        <w:t xml:space="preserve"> </w:t>
      </w:r>
      <w:r>
        <w:rPr>
          <w:b w:val="0"/>
        </w:rPr>
        <w:t xml:space="preserve"> </w:t>
      </w:r>
    </w:p>
    <w:p w:rsidR="00E456A7" w:rsidRDefault="00D558ED" w:rsidP="003B5BD7">
      <w:pPr>
        <w:spacing w:before="240" w:after="233"/>
        <w:ind w:left="0"/>
      </w:pPr>
      <w:r>
        <w:t xml:space="preserve">Supplier will not use the UC name, abbreviation of the UC name, trade names and/or trademarks (i.e., logos and seals) or any derivation thereof, in any form or manner in advertisements, reports, or other information released to the public, or place the UC name, abbreviations, trade names and/or trademarks or any derivation thereof on any consumer goods, products, or services for sale or distribution to the public, without UC’s prior written approval.  Supplier agrees to comply at all times with California Education Code Section 92000. </w:t>
      </w:r>
    </w:p>
    <w:p w:rsidR="00E456A7" w:rsidRDefault="00D558ED">
      <w:pPr>
        <w:pStyle w:val="Heading1"/>
        <w:ind w:left="0"/>
      </w:pPr>
      <w:r>
        <w:t xml:space="preserve">ARTICLE 11 – FEDERAL FUNDS  </w:t>
      </w:r>
    </w:p>
    <w:p w:rsidR="00E456A7" w:rsidRDefault="00D558ED">
      <w:pPr>
        <w:ind w:left="0"/>
      </w:pPr>
      <w:r>
        <w:t xml:space="preserve">Supplier who supplies Goods and/or Services certifies and represents its compliance with the following clauses, as applicable.  Supplier shall promptly notify UC of any change of status with regard to these certifications and representations.  These certifications and representations are material statements upon which UC will rely. </w:t>
      </w:r>
    </w:p>
    <w:p w:rsidR="00E456A7" w:rsidRDefault="00D558ED">
      <w:pPr>
        <w:spacing w:after="10" w:line="259" w:lineRule="auto"/>
        <w:ind w:left="0" w:right="0" w:firstLine="0"/>
        <w:jc w:val="left"/>
      </w:pPr>
      <w:r>
        <w:t xml:space="preserve"> </w:t>
      </w:r>
    </w:p>
    <w:p w:rsidR="00E456A7" w:rsidRDefault="00D558ED">
      <w:pPr>
        <w:numPr>
          <w:ilvl w:val="0"/>
          <w:numId w:val="10"/>
        </w:numPr>
        <w:ind w:hanging="360"/>
      </w:pPr>
      <w:r>
        <w:t xml:space="preserve">For commercial transactions involving funds on a federal contract (federal awards governed by the FAR), the following provisions apply, as applicable: </w:t>
      </w:r>
    </w:p>
    <w:p w:rsidR="00E456A7" w:rsidRDefault="00D558ED">
      <w:pPr>
        <w:numPr>
          <w:ilvl w:val="1"/>
          <w:numId w:val="10"/>
        </w:numPr>
        <w:ind w:hanging="360"/>
      </w:pPr>
      <w:r>
        <w:t xml:space="preserve">FAR 52.203-13, Contractor Code of Business Ethics and Conduct; </w:t>
      </w:r>
    </w:p>
    <w:p w:rsidR="00E456A7" w:rsidRDefault="00D558ED">
      <w:pPr>
        <w:numPr>
          <w:ilvl w:val="1"/>
          <w:numId w:val="10"/>
        </w:numPr>
        <w:ind w:hanging="360"/>
      </w:pPr>
      <w:r>
        <w:t xml:space="preserve">FAR 52.203-17, Contractor Employee Whistleblower Rights and Requirement to Inform Employees of Whistleblower Rights; </w:t>
      </w:r>
    </w:p>
    <w:p w:rsidR="00E456A7" w:rsidRDefault="00D558ED">
      <w:pPr>
        <w:numPr>
          <w:ilvl w:val="1"/>
          <w:numId w:val="10"/>
        </w:numPr>
        <w:ind w:hanging="360"/>
      </w:pPr>
      <w:r>
        <w:t xml:space="preserve">FAR 52.203-19, Prohibition on Requiring Certain Internal Confidentiality Agreements or Statements; </w:t>
      </w:r>
    </w:p>
    <w:p w:rsidR="00E456A7" w:rsidRDefault="00D558ED">
      <w:pPr>
        <w:numPr>
          <w:ilvl w:val="1"/>
          <w:numId w:val="10"/>
        </w:numPr>
        <w:ind w:hanging="360"/>
      </w:pPr>
      <w:r>
        <w:t xml:space="preserve">FAR 52.219-8, Utilization of Small Business Concerns; </w:t>
      </w:r>
    </w:p>
    <w:p w:rsidR="00E456A7" w:rsidRDefault="00D558ED">
      <w:pPr>
        <w:numPr>
          <w:ilvl w:val="1"/>
          <w:numId w:val="10"/>
        </w:numPr>
        <w:ind w:hanging="360"/>
      </w:pPr>
      <w:r>
        <w:t xml:space="preserve">FAR 52.222-17, Non-displacement of Qualified Workers; </w:t>
      </w:r>
    </w:p>
    <w:p w:rsidR="00E456A7" w:rsidRDefault="00D558ED">
      <w:pPr>
        <w:numPr>
          <w:ilvl w:val="1"/>
          <w:numId w:val="10"/>
        </w:numPr>
        <w:ind w:hanging="360"/>
      </w:pPr>
      <w:r>
        <w:t xml:space="preserve">FAR 52.222-21, Prohibition of Segregated Facilities; </w:t>
      </w:r>
    </w:p>
    <w:p w:rsidR="00E456A7" w:rsidRDefault="00D558ED">
      <w:pPr>
        <w:numPr>
          <w:ilvl w:val="1"/>
          <w:numId w:val="10"/>
        </w:numPr>
        <w:ind w:hanging="360"/>
      </w:pPr>
      <w:r>
        <w:t xml:space="preserve">FAR 52.222-26, Equal Opportunity; </w:t>
      </w:r>
    </w:p>
    <w:p w:rsidR="00E456A7" w:rsidRDefault="00D558ED">
      <w:pPr>
        <w:numPr>
          <w:ilvl w:val="1"/>
          <w:numId w:val="10"/>
        </w:numPr>
        <w:ind w:hanging="360"/>
      </w:pPr>
      <w:r>
        <w:t xml:space="preserve">FAR 52.222-35, Equal Opportunity for Veterans; </w:t>
      </w:r>
    </w:p>
    <w:p w:rsidR="00E456A7" w:rsidRDefault="00D558ED">
      <w:pPr>
        <w:numPr>
          <w:ilvl w:val="1"/>
          <w:numId w:val="10"/>
        </w:numPr>
        <w:ind w:hanging="360"/>
      </w:pPr>
      <w:r>
        <w:t xml:space="preserve">FAR 52.222-36, Equal Opportunity for Workers with Disabilities; </w:t>
      </w:r>
    </w:p>
    <w:p w:rsidR="00E456A7" w:rsidRDefault="00D558ED">
      <w:pPr>
        <w:numPr>
          <w:ilvl w:val="1"/>
          <w:numId w:val="10"/>
        </w:numPr>
        <w:ind w:hanging="360"/>
      </w:pPr>
      <w:r>
        <w:t xml:space="preserve">FAR 52.222-37, Employment Reports on Veterans; </w:t>
      </w:r>
    </w:p>
    <w:p w:rsidR="00E456A7" w:rsidRDefault="00D558ED">
      <w:pPr>
        <w:numPr>
          <w:ilvl w:val="1"/>
          <w:numId w:val="10"/>
        </w:numPr>
        <w:ind w:hanging="360"/>
      </w:pPr>
      <w:r>
        <w:lastRenderedPageBreak/>
        <w:t xml:space="preserve">FAR 52.222-40, Notification of Employee Rights Under the National Labor Relations Act; </w:t>
      </w:r>
    </w:p>
    <w:p w:rsidR="00E456A7" w:rsidRDefault="00D558ED">
      <w:pPr>
        <w:numPr>
          <w:ilvl w:val="1"/>
          <w:numId w:val="10"/>
        </w:numPr>
        <w:ind w:hanging="360"/>
      </w:pPr>
      <w:r>
        <w:t xml:space="preserve">FAR 52.222-41, Service Contract Labor Standards; </w:t>
      </w:r>
    </w:p>
    <w:p w:rsidR="00E456A7" w:rsidRDefault="00D558ED">
      <w:pPr>
        <w:numPr>
          <w:ilvl w:val="1"/>
          <w:numId w:val="10"/>
        </w:numPr>
        <w:ind w:hanging="360"/>
      </w:pPr>
      <w:r>
        <w:t xml:space="preserve">FAR 52.222-50, Combating Trafficking in Persons; </w:t>
      </w:r>
    </w:p>
    <w:p w:rsidR="00E456A7" w:rsidRDefault="00D558ED">
      <w:pPr>
        <w:numPr>
          <w:ilvl w:val="1"/>
          <w:numId w:val="10"/>
        </w:numPr>
        <w:ind w:hanging="360"/>
      </w:pPr>
      <w:r>
        <w:t xml:space="preserve">FAR 52.222-51, Exemption from Application of the Service Contract Labor Standards to Contracts for Maintenance, Calibration, or Repair of Certain Equipment - Requirements; </w:t>
      </w:r>
    </w:p>
    <w:p w:rsidR="00E456A7" w:rsidRDefault="00D558ED">
      <w:pPr>
        <w:numPr>
          <w:ilvl w:val="1"/>
          <w:numId w:val="10"/>
        </w:numPr>
        <w:ind w:hanging="360"/>
      </w:pPr>
      <w:r>
        <w:t xml:space="preserve">FAR 52.222-53, Exemption from Application of the Service Contract Labor Standards to Contracts for Certain Services - </w:t>
      </w:r>
    </w:p>
    <w:p w:rsidR="00E456A7" w:rsidRDefault="00D558ED">
      <w:pPr>
        <w:ind w:left="730"/>
      </w:pPr>
      <w:r>
        <w:t xml:space="preserve">Requirements; </w:t>
      </w:r>
    </w:p>
    <w:p w:rsidR="00E456A7" w:rsidRDefault="00D558ED">
      <w:pPr>
        <w:numPr>
          <w:ilvl w:val="1"/>
          <w:numId w:val="10"/>
        </w:numPr>
        <w:ind w:hanging="360"/>
      </w:pPr>
      <w:r>
        <w:t xml:space="preserve">FAR 52.222-54, Employment Eligibility Verification; </w:t>
      </w:r>
    </w:p>
    <w:p w:rsidR="00E456A7" w:rsidRDefault="00D558ED">
      <w:pPr>
        <w:numPr>
          <w:ilvl w:val="1"/>
          <w:numId w:val="10"/>
        </w:numPr>
        <w:ind w:hanging="360"/>
      </w:pPr>
      <w:r>
        <w:t xml:space="preserve">FAR 52.222-55, Minimum Wages Under Executive Order 13658; </w:t>
      </w:r>
    </w:p>
    <w:p w:rsidR="00E456A7" w:rsidRDefault="00D558ED">
      <w:pPr>
        <w:numPr>
          <w:ilvl w:val="1"/>
          <w:numId w:val="10"/>
        </w:numPr>
        <w:ind w:hanging="360"/>
      </w:pPr>
      <w:r>
        <w:t xml:space="preserve">FAR 52.222-62, Paid Sick Leave under Executive Order 13706; </w:t>
      </w:r>
    </w:p>
    <w:p w:rsidR="00E456A7" w:rsidRDefault="00D558ED">
      <w:pPr>
        <w:numPr>
          <w:ilvl w:val="1"/>
          <w:numId w:val="10"/>
        </w:numPr>
        <w:ind w:hanging="360"/>
      </w:pPr>
      <w:r>
        <w:t xml:space="preserve">FAR 52.224-3, Privacy Training; </w:t>
      </w:r>
    </w:p>
    <w:p w:rsidR="00E456A7" w:rsidRDefault="00D558ED">
      <w:pPr>
        <w:numPr>
          <w:ilvl w:val="1"/>
          <w:numId w:val="10"/>
        </w:numPr>
        <w:ind w:hanging="360"/>
      </w:pPr>
      <w:r>
        <w:t xml:space="preserve">FAR 52.226-6, Promoting Excess Food Donation to Nonprofit Organizations; </w:t>
      </w:r>
    </w:p>
    <w:p w:rsidR="00E456A7" w:rsidRDefault="00D558ED">
      <w:pPr>
        <w:numPr>
          <w:ilvl w:val="1"/>
          <w:numId w:val="10"/>
        </w:numPr>
        <w:ind w:hanging="360"/>
      </w:pPr>
      <w:r>
        <w:t xml:space="preserve">FAR 52.233-1, Disputes; and </w:t>
      </w:r>
    </w:p>
    <w:p w:rsidR="00E456A7" w:rsidRDefault="00D558ED">
      <w:pPr>
        <w:numPr>
          <w:ilvl w:val="1"/>
          <w:numId w:val="10"/>
        </w:numPr>
        <w:ind w:hanging="360"/>
      </w:pPr>
      <w:r>
        <w:t xml:space="preserve">FAR 52.247-64, Preference for Privately Owned U.S.-Flag Commercial Vessels. </w:t>
      </w:r>
    </w:p>
    <w:p w:rsidR="00E456A7" w:rsidRDefault="00D558ED">
      <w:pPr>
        <w:numPr>
          <w:ilvl w:val="0"/>
          <w:numId w:val="10"/>
        </w:numPr>
        <w:spacing w:after="29" w:line="239" w:lineRule="auto"/>
        <w:ind w:hanging="360"/>
      </w:pPr>
      <w:r>
        <w:t>For non-commercial transactions involving funds on a federal contract, the UC Appendix titled ‘</w:t>
      </w:r>
      <w:r>
        <w:rPr>
          <w:i/>
        </w:rPr>
        <w:t>Federal Government Contracts Special terms and Conditions</w:t>
      </w:r>
      <w:r>
        <w:t xml:space="preserve"> </w:t>
      </w:r>
      <w:r>
        <w:rPr>
          <w:i/>
        </w:rPr>
        <w:t>(Non-Commercial Items or Services</w:t>
      </w:r>
      <w:r>
        <w:t xml:space="preserve">)’ and located at </w:t>
      </w:r>
      <w:hyperlink r:id="rId14">
        <w:r>
          <w:rPr>
            <w:color w:val="0000FF"/>
            <w:u w:val="single" w:color="0000FF"/>
          </w:rPr>
          <w:t>www.ucop.edu/procurement</w:t>
        </w:r>
      </w:hyperlink>
      <w:hyperlink r:id="rId15">
        <w:r>
          <w:rPr>
            <w:color w:val="0000FF"/>
            <w:u w:val="single" w:color="0000FF"/>
          </w:rPr>
          <w:t>-</w:t>
        </w:r>
      </w:hyperlink>
      <w:hyperlink r:id="rId16">
        <w:r>
          <w:rPr>
            <w:color w:val="0000FF"/>
            <w:u w:val="single" w:color="0000FF"/>
          </w:rPr>
          <w:t>services/policies</w:t>
        </w:r>
      </w:hyperlink>
      <w:hyperlink r:id="rId17"/>
      <w:hyperlink r:id="rId18">
        <w:r>
          <w:rPr>
            <w:color w:val="0000FF"/>
            <w:u w:val="single" w:color="0000FF"/>
          </w:rPr>
          <w:t>forms/index.html</w:t>
        </w:r>
      </w:hyperlink>
      <w:hyperlink r:id="rId19">
        <w:r>
          <w:t xml:space="preserve"> </w:t>
        </w:r>
      </w:hyperlink>
      <w:r>
        <w:t xml:space="preserve">is hereby incorporated herein by this reference. </w:t>
      </w:r>
    </w:p>
    <w:p w:rsidR="00E456A7" w:rsidRDefault="00D558ED">
      <w:pPr>
        <w:numPr>
          <w:ilvl w:val="0"/>
          <w:numId w:val="10"/>
        </w:numPr>
        <w:ind w:hanging="360"/>
      </w:pPr>
      <w:r>
        <w:t xml:space="preserve">For transactions involving funds on a federal grant or cooperative agreement (federal awards governed by eCFR Title 2, Subtitle A, Chapter II, Part 200) the following provisions apply, as applicable: </w:t>
      </w:r>
    </w:p>
    <w:p w:rsidR="00E456A7" w:rsidRDefault="00D558ED">
      <w:pPr>
        <w:numPr>
          <w:ilvl w:val="1"/>
          <w:numId w:val="10"/>
        </w:numPr>
        <w:ind w:hanging="360"/>
      </w:pPr>
      <w:r>
        <w:t xml:space="preserve">Rights to Inventions. 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Contracts, and Cooperative Agreements”. </w:t>
      </w:r>
    </w:p>
    <w:p w:rsidR="00E456A7" w:rsidRDefault="00D558ED">
      <w:pPr>
        <w:numPr>
          <w:ilvl w:val="1"/>
          <w:numId w:val="10"/>
        </w:numPr>
        <w:ind w:hanging="360"/>
      </w:pPr>
      <w:r>
        <w:t xml:space="preserve">Clean Air Act. Supplier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w:t>
      </w:r>
    </w:p>
    <w:p w:rsidR="00E456A7" w:rsidRDefault="00D558ED">
      <w:pPr>
        <w:numPr>
          <w:ilvl w:val="1"/>
          <w:numId w:val="10"/>
        </w:numPr>
        <w:ind w:hanging="360"/>
      </w:pPr>
      <w:r>
        <w:t xml:space="preserve">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w:t>
      </w:r>
    </w:p>
    <w:p w:rsidR="00E456A7" w:rsidRDefault="00D558ED">
      <w:pPr>
        <w:numPr>
          <w:ilvl w:val="1"/>
          <w:numId w:val="10"/>
        </w:numPr>
        <w:ind w:hanging="360"/>
      </w:pPr>
      <w:r>
        <w:t xml:space="preserve">Procurement of Recovered Materials. If Supplier is a state agency or agency of a political subdivision of a state, then Supplier must comply with section 6002 of the Solid Waste Disposal Act, as amended by the Resource Conservation and Recovery Act. </w:t>
      </w:r>
    </w:p>
    <w:p w:rsidR="00E456A7" w:rsidRDefault="00D558ED">
      <w:pPr>
        <w:numPr>
          <w:ilvl w:val="0"/>
          <w:numId w:val="10"/>
        </w:numPr>
        <w:ind w:hanging="360"/>
      </w:pPr>
      <w:r>
        <w:t xml:space="preserve">In these provisions, the term "contractor" as used therein will refer to Supplier, and the terms “Government” or “Contracting Officer” as used therein will refer to UC.  Where a purchase of items is for fulfillment of a specific U.S. Government prime or subcontract, additional information and/or terms and conditions may be included in an attached supplement. By submitting an invoice to UC, Supplier is representing to UC that, at the time of submission: </w:t>
      </w:r>
    </w:p>
    <w:p w:rsidR="00E456A7" w:rsidRDefault="00D558ED">
      <w:pPr>
        <w:numPr>
          <w:ilvl w:val="1"/>
          <w:numId w:val="10"/>
        </w:numPr>
        <w:ind w:hanging="360"/>
      </w:pPr>
      <w:r>
        <w:t xml:space="preserve">Neither Supplier nor its principals are presently debarred, suspended, or proposed for debarment by the U.S. government (see FAR 52.209-6); </w:t>
      </w:r>
    </w:p>
    <w:p w:rsidR="00E456A7" w:rsidRDefault="00D558ED">
      <w:pPr>
        <w:numPr>
          <w:ilvl w:val="1"/>
          <w:numId w:val="10"/>
        </w:numPr>
        <w:ind w:hanging="360"/>
      </w:pPr>
      <w:r>
        <w:t xml:space="preserve">Supplier has filed all compliance reports required by the Equal Opportunity clause (see FAR 52.222-22); and </w:t>
      </w:r>
    </w:p>
    <w:p w:rsidR="00E456A7" w:rsidRDefault="00D558ED">
      <w:pPr>
        <w:numPr>
          <w:ilvl w:val="1"/>
          <w:numId w:val="10"/>
        </w:numPr>
        <w:ind w:hanging="360"/>
      </w:pPr>
      <w:r>
        <w:t xml:space="preserve">Any Supplier representations to UC about U.S. Small Business Administration or state and local classifications, including but not limited to size standards, ownership, and control, are accurate and complete. </w:t>
      </w:r>
    </w:p>
    <w:p w:rsidR="00E456A7" w:rsidRDefault="00D558ED">
      <w:pPr>
        <w:numPr>
          <w:ilvl w:val="1"/>
          <w:numId w:val="10"/>
        </w:numPr>
        <w:spacing w:after="310"/>
        <w:ind w:hanging="360"/>
      </w:pPr>
      <w:r>
        <w:t xml:space="preserve">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w:t>
      </w:r>
    </w:p>
    <w:p w:rsidR="00E456A7" w:rsidRDefault="00D558ED">
      <w:pPr>
        <w:pStyle w:val="Heading1"/>
        <w:spacing w:after="58"/>
        <w:ind w:left="0"/>
      </w:pPr>
      <w:r>
        <w:t>ARTICLE 12 – EQUAL OPPORTUNITY AFFIRMATIVE ACTION</w:t>
      </w:r>
      <w:r>
        <w:rPr>
          <w:rFonts w:ascii="Times New Roman" w:eastAsia="Times New Roman" w:hAnsi="Times New Roman" w:cs="Times New Roman"/>
          <w:b w:val="0"/>
          <w:sz w:val="24"/>
        </w:rPr>
        <w:t xml:space="preserve"> </w:t>
      </w:r>
    </w:p>
    <w:p w:rsidR="00E456A7" w:rsidRDefault="00D558ED">
      <w:pPr>
        <w:spacing w:after="233"/>
        <w:ind w:left="0"/>
      </w:pPr>
      <w:r>
        <w:t xml:space="preserve">Supplier will abide by the requirements set forth in Executive Orders 11246 and 11375.  Where applicable, Supplier will comply with 41 CFR §§ 60-1.4(a), 60-300.5(a) and 60-741.5(a), incorporated by reference with this statement:  </w:t>
      </w:r>
      <w:r>
        <w:rPr>
          <w:b/>
        </w:rPr>
        <w:t xml:space="preserve">“This contractor and subcontractor shall abide </w:t>
      </w:r>
      <w:r>
        <w:rPr>
          <w:b/>
        </w:rPr>
        <w:lastRenderedPageBreak/>
        <w:t>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t xml:space="preserve">  With respect to activities occurring in the State of California, Supplier agrees to adhere to the California Fair Employment and Housing Act.  Supplier will provide UC on request a breakdown of its labor force by groups as specified by UC, and will discuss with UC its policies and practices relating to its affirmative action programs. Supplier will not maintain or provide facilities for employees at any establishment under its control that are segregated on a basis prohibited by federal law. Separate or single-user restrooms and necessary dressing or sleeping areas must be provided, however, to ensure privacy. </w:t>
      </w:r>
    </w:p>
    <w:p w:rsidR="00E456A7" w:rsidRDefault="00D558ED">
      <w:pPr>
        <w:pStyle w:val="Heading1"/>
        <w:ind w:left="0"/>
      </w:pPr>
      <w:r>
        <w:t xml:space="preserve">ARTICLE 13 – LIENS </w:t>
      </w:r>
      <w:r>
        <w:rPr>
          <w:b w:val="0"/>
        </w:rPr>
        <w:t xml:space="preserve"> </w:t>
      </w:r>
    </w:p>
    <w:p w:rsidR="00E456A7" w:rsidRDefault="00D558ED">
      <w:pPr>
        <w:ind w:left="0"/>
      </w:pPr>
      <w:r>
        <w:t xml:space="preserve">Supplier agrees that upon UC’s request, Supplier will submit a sworn statement setting forth the work performed or material furnished by sub-suppliers and material men, and the amount due and to become due to each, and that before the final payment called for under the Agreement, will upon UC’s request submit to UC a complete set of vouchers showing what payments have been made for such work performed or material furnished.  Supplier will promptly notify UC in writing, of any claims, demands, causes of action, liens or suits brought to its attention that arise out of the Agreement.  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sub-supplier refuses to furnish a release or 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 </w:t>
      </w:r>
    </w:p>
    <w:p w:rsidR="003B5BD7" w:rsidRDefault="003B5BD7" w:rsidP="003B5BD7">
      <w:pPr>
        <w:pStyle w:val="Heading1"/>
        <w:spacing w:after="0"/>
        <w:ind w:left="0"/>
      </w:pPr>
    </w:p>
    <w:p w:rsidR="00E456A7" w:rsidRDefault="00D558ED">
      <w:pPr>
        <w:pStyle w:val="Heading1"/>
        <w:spacing w:after="131"/>
        <w:ind w:left="0"/>
      </w:pPr>
      <w:r>
        <w:t xml:space="preserve">ARTICLE 14 – PREMISES WHERE SERVICES ARE PROVIDED  </w:t>
      </w:r>
    </w:p>
    <w:p w:rsidR="00E456A7" w:rsidRDefault="00D558ED">
      <w:pPr>
        <w:numPr>
          <w:ilvl w:val="0"/>
          <w:numId w:val="11"/>
        </w:numPr>
        <w:ind w:hanging="360"/>
      </w:pPr>
      <w:r>
        <w:rPr>
          <w:u w:val="single" w:color="000000"/>
        </w:rPr>
        <w:t>Cleaning Up</w:t>
      </w:r>
      <w:r>
        <w:t xml:space="preserve">.  Supplier will at all times keep UC premises where the Services are performed and adjoining premises free from accumulations of waste material or rubbish caused by its employees or work of any of its sub-suppliers, and, at the completion of the Services; will remove all rubbish from and about the premises and all its tools, scaffolding, and surplus materials, and will leave the premises "broom clean" or its equivalent, unless more exactly specified.  In case of dispute between Supplier and its sub-suppliers as to responsibility for the removal of the rubbish, or if it is not promptly removed, UC may remove the rubbish and charge the cost to Supplier. </w:t>
      </w:r>
    </w:p>
    <w:p w:rsidR="00E456A7" w:rsidRDefault="00D558ED">
      <w:pPr>
        <w:numPr>
          <w:ilvl w:val="0"/>
          <w:numId w:val="11"/>
        </w:numPr>
        <w:ind w:hanging="360"/>
      </w:pPr>
      <w:r>
        <w:rPr>
          <w:u w:val="single" w:color="000000"/>
        </w:rPr>
        <w:t>Environmental, Safety, Health and Fire Protection</w:t>
      </w:r>
      <w:r>
        <w:t xml:space="preserve">.  Supplier will take all reasonable precautions in providing the Goods and 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  In the event that Supplier fails to comply with such regulations and requirements, UC may, without prejudice to any other legal or contractual rights of UC, issue an order stopping all or any part of the provision of the Goods and/or Services; thereafter a start order for resumption of providing the Goods and/or Services may be issued at UC’s discretion.  Supplier will not be entitled to make a claim for extension of time or for compensation or damages by reason of or in connection with such stoppage.  Supplier will have sole responsibility for the safety of all persons employed by Supplier and its sub-suppliers on UC premises, or any other person who enters upon UC premises for reasons relating to the Agreement.  Supplier will at all times maintain good order among its employees and all other persons who come onto UC's premises at Supplier's request and will not engage any unfit or unskilled person to provide the Goods and/or Services.  Supplier will confine its employees and all other persons who come onto UC's premises at Supplier's request or for reasons relating to the Agreement and its equipment to that portion of UC's premises where the Services are to be provided or to roads leading to and from such work sites, and to any other area which UC may permit Supplier to use.  Supplier will take all reasonable measures and precautions at all times to prevent injuries to or the death of any of its employees or any other person who enters upon UC premises at Supplier’s request.  Such measures and precautions will include, but will not be limited to, all safeguards and warnings necessary to protect workers and others against any conditions on the premises that could be dangerous and to prevent accidents of any kind whenever the Goods and/or Services are being provided in proximity to any moving or operating machinery, equipment or facilities, whether such machinery, equipment or facilities are the property of or </w:t>
      </w:r>
      <w:r>
        <w:lastRenderedPageBreak/>
        <w:t xml:space="preserve">are being operated by, Supplier, its sub-suppliers, UC or other persons. To the extent compliance is required, Supplier will comply with all relevant UC safety rules and regulations when on UC premises. </w:t>
      </w:r>
    </w:p>
    <w:p w:rsidR="00E456A7" w:rsidRDefault="00D558ED">
      <w:pPr>
        <w:numPr>
          <w:ilvl w:val="0"/>
          <w:numId w:val="11"/>
        </w:numPr>
        <w:spacing w:after="233"/>
        <w:ind w:hanging="360"/>
      </w:pPr>
      <w:r>
        <w:rPr>
          <w:u w:val="single" w:color="000000"/>
        </w:rPr>
        <w:t>Tobacco-free Campus</w:t>
      </w:r>
      <w:r>
        <w:t xml:space="preserve">.  UC is a tobacco-free institution. Use of cigarettes, cigars, oral tobacco, electronic cigarettes and all other tobacco products is prohibited on all UC owned or leased sites. </w:t>
      </w:r>
    </w:p>
    <w:p w:rsidR="00E456A7" w:rsidRDefault="00D558ED">
      <w:pPr>
        <w:pStyle w:val="Heading1"/>
        <w:ind w:left="0"/>
      </w:pPr>
      <w:r>
        <w:t xml:space="preserve">ARTICLE 15 – LIABILITY FOR UC - FURNISHED PROPERTY </w:t>
      </w:r>
      <w:r>
        <w:rPr>
          <w:b w:val="0"/>
        </w:rPr>
        <w:t xml:space="preserve"> </w:t>
      </w:r>
    </w:p>
    <w:p w:rsidR="00E456A7" w:rsidRDefault="00D558ED">
      <w:pPr>
        <w:spacing w:after="233"/>
        <w:ind w:left="0"/>
      </w:pPr>
      <w:r>
        <w:t xml:space="preserve">Supplier assumes complete liability for any materials UC furnishes to Supplier in connection with the Agreement and Supplier agrees to pay for any UC materials Supplier damages or otherwise is not able to account for to UC's satisfaction.  UC furnishing to Supplier any materials in connection with the Agreement will not, unless otherwise expressly provided in writing by UC, be construed to vest title thereto in Supplier. </w:t>
      </w:r>
    </w:p>
    <w:p w:rsidR="00E456A7" w:rsidRDefault="00D558ED">
      <w:pPr>
        <w:pStyle w:val="Heading1"/>
        <w:ind w:left="0"/>
      </w:pPr>
      <w:r>
        <w:t>ARTICLE 16 – COOPERATION</w:t>
      </w:r>
      <w:r>
        <w:rPr>
          <w:b w:val="0"/>
        </w:rPr>
        <w:t xml:space="preserve">  </w:t>
      </w:r>
    </w:p>
    <w:p w:rsidR="00E456A7" w:rsidRDefault="00D558ED">
      <w:pPr>
        <w:spacing w:after="232"/>
        <w:ind w:left="0"/>
      </w:pPr>
      <w:r>
        <w:t xml:space="preserve">Supplier and its sub-suppliers, if any, will cooperate with UC and other suppliers and will so provide the Services that other cooperating suppliers will not be hindered, delayed or interfered with in the progress of their work, and so that all of such work will be a finished and complete job of its kind. </w:t>
      </w:r>
    </w:p>
    <w:p w:rsidR="00E456A7" w:rsidRDefault="00D558ED">
      <w:pPr>
        <w:pStyle w:val="Heading1"/>
        <w:ind w:left="0"/>
      </w:pPr>
      <w:r>
        <w:t xml:space="preserve">ARTICLE 17 – ADDITIONAL TERMS APPLICABLE TO THE FURNISHING OF GOODS </w:t>
      </w:r>
      <w:r>
        <w:rPr>
          <w:b w:val="0"/>
        </w:rPr>
        <w:t xml:space="preserve"> </w:t>
      </w:r>
    </w:p>
    <w:p w:rsidR="00E456A7" w:rsidRDefault="00D558ED">
      <w:pPr>
        <w:ind w:left="0"/>
      </w:pPr>
      <w:r>
        <w:t xml:space="preserve">The terms in this Article have special application to the furnishing of Goods: </w:t>
      </w:r>
    </w:p>
    <w:p w:rsidR="00E456A7" w:rsidRDefault="00D558ED">
      <w:pPr>
        <w:numPr>
          <w:ilvl w:val="0"/>
          <w:numId w:val="12"/>
        </w:numPr>
        <w:ind w:hanging="360"/>
      </w:pPr>
      <w:r>
        <w:rPr>
          <w:u w:val="single" w:color="000000"/>
        </w:rPr>
        <w:t>Price Decreases</w:t>
      </w:r>
      <w:r>
        <w:t xml:space="preserve">.  Supplier agrees immediately to notify UC of any price decreases from its suppliers, and to pass through to UC any price decreases. </w:t>
      </w:r>
    </w:p>
    <w:p w:rsidR="00E456A7" w:rsidRDefault="00D558ED">
      <w:pPr>
        <w:numPr>
          <w:ilvl w:val="0"/>
          <w:numId w:val="12"/>
        </w:numPr>
        <w:ind w:hanging="360"/>
      </w:pPr>
      <w:r>
        <w:rPr>
          <w:u w:val="single" w:color="000000"/>
        </w:rPr>
        <w:t>Declared Valuation of Shipments</w:t>
      </w:r>
      <w:r>
        <w:t xml:space="preserve">.  Except as otherwise provided in the Agreement, all shipments by Supplier under the Agreement for UC's account will be made at the maximum declared value applicable to the lowest transportation rate or classification and the bill of lading will so note. </w:t>
      </w:r>
    </w:p>
    <w:p w:rsidR="00E456A7" w:rsidRDefault="00D558ED">
      <w:pPr>
        <w:numPr>
          <w:ilvl w:val="0"/>
          <w:numId w:val="12"/>
        </w:numPr>
        <w:ind w:hanging="360"/>
      </w:pPr>
      <w:r>
        <w:rPr>
          <w:u w:val="single" w:color="000000"/>
        </w:rPr>
        <w:t>Title</w:t>
      </w:r>
      <w:r>
        <w:t xml:space="preserve">.  Title to the Goods purchased under the Agreement will pass directly from Supplier to UC at the f.o.b. point shown, or as otherwise specified in the Agreement, subject to UC’s right to reject upon inspection. </w:t>
      </w:r>
    </w:p>
    <w:p w:rsidR="00E456A7" w:rsidRDefault="00D558ED">
      <w:pPr>
        <w:numPr>
          <w:ilvl w:val="0"/>
          <w:numId w:val="12"/>
        </w:numPr>
        <w:ind w:hanging="360"/>
      </w:pPr>
      <w:r>
        <w:rPr>
          <w:u w:val="single" w:color="000000"/>
        </w:rPr>
        <w:t>Changes</w:t>
      </w:r>
      <w:r>
        <w:t xml:space="preserve">. Notwithstanding the terms in Article 34, Amendments, UC may make changes within the general scope of the Agreement in drawings and specifications for specially manufactured Goods, place of delivery, method of shipment or packing of the Agreement by giving notice to Supplier and subsequently confirming such changes in writing.  If such changes affect the cost of or the time required for performance of the Agreement, UC and Supplier will agree upon an equitable adjustment in the price and/or delivery terms.  Supplier may not make changes without UC’s written approval.  Any claim of Supplier for an adjustment under the Agreement must be made in writing within thirty (30) days from the date Supplier receives notice of such change unless UC waives this condition in writing.  Nothing in the Agreement will excuse Supplier from proceeding with performance of the Agreement as changed hereunder.  Supplier may not alter or misbrand, within the meaning of the applicable Federal and State laws, the Goods furnished. </w:t>
      </w:r>
    </w:p>
    <w:p w:rsidR="00E456A7" w:rsidRDefault="00D558ED">
      <w:pPr>
        <w:numPr>
          <w:ilvl w:val="0"/>
          <w:numId w:val="12"/>
        </w:numPr>
        <w:ind w:hanging="360"/>
      </w:pPr>
      <w:r>
        <w:rPr>
          <w:u w:val="single" w:color="000000"/>
        </w:rPr>
        <w:t>Forced, Convict and Indentured Labor</w:t>
      </w:r>
      <w:r>
        <w:t xml:space="preserve">. Supplier warrants that no foreign-made Goods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year.  This warranty is in addition to any applicable warranties in Articles 6 and 11. </w:t>
      </w:r>
    </w:p>
    <w:p w:rsidR="00E456A7" w:rsidRDefault="00D558ED">
      <w:pPr>
        <w:numPr>
          <w:ilvl w:val="0"/>
          <w:numId w:val="12"/>
        </w:numPr>
        <w:spacing w:after="232"/>
        <w:ind w:hanging="360"/>
      </w:pPr>
      <w:r>
        <w:rPr>
          <w:u w:val="single" w:color="000000"/>
        </w:rPr>
        <w:t>Export Control.</w:t>
      </w:r>
      <w:r>
        <w:t xml:space="preserve">  Export Control. Supplier agrees to provide UC (the contact listed on the Purchase Order)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series, or controlled on a military strategic goods list.  Supplier agrees to provide UC (the contact listed on the Purchase Order) with written notification if Supplier will be providing information necessary for the operation, installation (including on-site installation), maintenance (checking), repair, overhaul, and refurbishing of the Goods that is beyond a standard user manual (i.e. ”Use” technology as defined under the EAR 15 CFR § 772.1), or “Technical Data” (as defined under the ITAR 22 CFR § 120.10). </w:t>
      </w:r>
    </w:p>
    <w:p w:rsidR="00E456A7" w:rsidRDefault="00D558ED">
      <w:pPr>
        <w:pStyle w:val="Heading1"/>
        <w:ind w:left="0"/>
      </w:pPr>
      <w:r>
        <w:lastRenderedPageBreak/>
        <w:t xml:space="preserve">ARTICLE 18 – CONFLICT OF INTEREST </w:t>
      </w:r>
      <w:r>
        <w:rPr>
          <w:b w:val="0"/>
        </w:rPr>
        <w:t xml:space="preserve"> </w:t>
      </w:r>
    </w:p>
    <w:p w:rsidR="00E456A7" w:rsidRDefault="00D558ED">
      <w:pPr>
        <w:spacing w:after="4"/>
        <w:ind w:left="0" w:right="0"/>
      </w:pPr>
      <w:r>
        <w:t xml:space="preserve">Supplier affirms that, to the best of Supplier’s knowledge, no UC employee who has participated in UC’s decision-making concerning the Agreement has an “economic interest” in the Agreement or Supplier.  A UC employee’s “economic interest” means: </w:t>
      </w:r>
    </w:p>
    <w:p w:rsidR="00E456A7" w:rsidRDefault="00D558ED">
      <w:pPr>
        <w:numPr>
          <w:ilvl w:val="0"/>
          <w:numId w:val="13"/>
        </w:numPr>
        <w:ind w:right="1219" w:hanging="360"/>
      </w:pPr>
      <w:r>
        <w:t xml:space="preserve">An investment worth $2,000 or more in Supplier or its affiliate; </w:t>
      </w:r>
    </w:p>
    <w:p w:rsidR="0045154A" w:rsidRDefault="00D558ED">
      <w:pPr>
        <w:numPr>
          <w:ilvl w:val="0"/>
          <w:numId w:val="13"/>
        </w:numPr>
        <w:ind w:right="1219" w:hanging="360"/>
      </w:pPr>
      <w:r>
        <w:t xml:space="preserve">A position as director, officer, partner, trustee, employee or manager of Supplier or its affiliate; </w:t>
      </w:r>
    </w:p>
    <w:p w:rsidR="00E456A7" w:rsidRDefault="00D558ED" w:rsidP="0045154A">
      <w:pPr>
        <w:ind w:left="0" w:right="1219" w:firstLine="0"/>
      </w:pPr>
      <w:r>
        <w:t>C.</w:t>
      </w:r>
      <w:r w:rsidR="0045154A">
        <w:rPr>
          <w:rFonts w:ascii="Arial" w:eastAsia="Arial" w:hAnsi="Arial" w:cs="Arial"/>
        </w:rPr>
        <w:t xml:space="preserve">    </w:t>
      </w:r>
      <w:r>
        <w:t xml:space="preserve">Receipt during the past 12 months of $500 in income or $440 in gifts from Supplier or its affiliate; or </w:t>
      </w:r>
    </w:p>
    <w:p w:rsidR="00E456A7" w:rsidRDefault="00D558ED">
      <w:pPr>
        <w:tabs>
          <w:tab w:val="center" w:pos="3308"/>
        </w:tabs>
        <w:ind w:left="-10" w:right="0" w:firstLine="0"/>
        <w:jc w:val="left"/>
      </w:pPr>
      <w:r>
        <w:t>D.</w:t>
      </w:r>
      <w:r>
        <w:rPr>
          <w:rFonts w:ascii="Arial" w:eastAsia="Arial" w:hAnsi="Arial" w:cs="Arial"/>
        </w:rPr>
        <w:t xml:space="preserve"> </w:t>
      </w:r>
      <w:r>
        <w:rPr>
          <w:rFonts w:ascii="Arial" w:eastAsia="Arial" w:hAnsi="Arial" w:cs="Arial"/>
        </w:rPr>
        <w:tab/>
      </w:r>
      <w:r>
        <w:t xml:space="preserve">A personal financial benefit from the Agreement in the amount of $250 or more. </w:t>
      </w:r>
    </w:p>
    <w:p w:rsidR="00E456A7" w:rsidRDefault="00D558ED">
      <w:pPr>
        <w:spacing w:after="0" w:line="259" w:lineRule="auto"/>
        <w:ind w:left="0" w:right="0" w:firstLine="0"/>
        <w:jc w:val="left"/>
      </w:pPr>
      <w:r>
        <w:t xml:space="preserve"> </w:t>
      </w:r>
    </w:p>
    <w:p w:rsidR="00E456A7" w:rsidRDefault="00D558ED">
      <w:pPr>
        <w:spacing w:after="232"/>
        <w:ind w:left="0"/>
      </w:pPr>
      <w:r>
        <w:t xml:space="preserve">In the event of a change in these economic interests, Supplier will provide written notice to UC within thirty (30) days after such change, noting such changes.  Supplier will not be in a reporting relationship to a UC employee who is a near relative, nor will a near relative be in a decision making position with respect to Supplier. </w:t>
      </w:r>
    </w:p>
    <w:p w:rsidR="00E456A7" w:rsidRDefault="00D558ED">
      <w:pPr>
        <w:pStyle w:val="Heading1"/>
        <w:ind w:left="0"/>
      </w:pPr>
      <w:r>
        <w:t xml:space="preserve">ARTICLE 19 – AUDIT REQUIREMENTS </w:t>
      </w:r>
      <w:r>
        <w:rPr>
          <w:b w:val="0"/>
        </w:rPr>
        <w:t xml:space="preserve"> </w:t>
      </w:r>
    </w:p>
    <w:p w:rsidR="00E456A7" w:rsidRDefault="00D558ED">
      <w:pPr>
        <w:spacing w:after="233"/>
        <w:ind w:left="0"/>
      </w:pPr>
      <w:r>
        <w:t>The Agreement, and any pertinent records involving transactions relating to this Agreement, is subject to the examination and audit of the Auditor General of the State of California or Comptroller General of the United States or designated Federal authority for a period of up to five (5) years after final payment under the Agreement.  UC, and if the underlying grant, cooperative agreement or federal contract so provides, the other contracting Party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five (5) years after final payment under the Agreement.  The examination and audit will be confined to those matters connected with the performance of the Agreement, including the costs of administering the Agreement.</w:t>
      </w:r>
      <w:r>
        <w:rPr>
          <w:b/>
        </w:rPr>
        <w:t xml:space="preserve"> </w:t>
      </w:r>
    </w:p>
    <w:p w:rsidR="00E456A7" w:rsidRDefault="00D558ED">
      <w:pPr>
        <w:pStyle w:val="Heading1"/>
        <w:spacing w:after="130"/>
        <w:ind w:left="0"/>
      </w:pPr>
      <w:r>
        <w:t xml:space="preserve">ARTICLE 20 – PROHIBITION ON UNAUTHORIZED USE OR DISCLOSURE OF INSTITUTIONAL INFORMATION </w:t>
      </w:r>
      <w:r>
        <w:rPr>
          <w:b w:val="0"/>
        </w:rPr>
        <w:t xml:space="preserve"> </w:t>
      </w:r>
    </w:p>
    <w:p w:rsidR="003B5BD7" w:rsidRDefault="00D558ED" w:rsidP="003B5BD7">
      <w:pPr>
        <w:numPr>
          <w:ilvl w:val="0"/>
          <w:numId w:val="14"/>
        </w:numPr>
        <w:spacing w:after="0"/>
        <w:ind w:hanging="360"/>
      </w:pPr>
      <w:r>
        <w:rPr>
          <w:u w:val="single" w:color="000000"/>
        </w:rPr>
        <w:t>Prohibition on Access, Use and Disclosure of Institutional Information</w:t>
      </w:r>
      <w:r>
        <w:t xml:space="preserve">. Supplier will not access, use or disclose Institutional Information, other than to carry out the purposes for which UC disclosed the Institutional Information to Supplier, except as required by applicable law, or as otherwise authorized in writing by UC prior to Supplier’s disclosure. Supplier shall have the limited right to disclose Institutional Information to Supplier’s employees provided that: (i) Supplier shall disclose only such Institutional Information as is necessary for the Supplier to perform its obligations under this Agreement, and (ii) Supplier informs such employees of the obligations governing the access, use and disclosure of Institutional Information prior to Supplier’s disclosure. Supplier shall be liable </w:t>
      </w:r>
      <w:r w:rsidR="003B5BD7" w:rsidRPr="003B5BD7">
        <w:t>for any breach of this Agreement by its employees. For avoidance of doubt, this provision prohibits Supplier from using for its own benefit Institutional Information and any information derived therefrom. For the avoidance of doubt, the sale of Institutional Inform</w:t>
      </w:r>
      <w:r w:rsidR="003B5BD7">
        <w:t>ation is expressly prohibited.</w:t>
      </w:r>
    </w:p>
    <w:p w:rsidR="00C202CC" w:rsidRDefault="003B5BD7" w:rsidP="00C202CC">
      <w:pPr>
        <w:numPr>
          <w:ilvl w:val="0"/>
          <w:numId w:val="14"/>
        </w:numPr>
        <w:ind w:hanging="360"/>
      </w:pPr>
      <w:r>
        <w:rPr>
          <w:u w:val="single" w:color="000000"/>
        </w:rPr>
        <w:t>Compliance with Applicable Laws and Industry Best Practices</w:t>
      </w:r>
      <w: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rsidR="003B5BD7" w:rsidRDefault="003B5BD7" w:rsidP="00C202CC">
      <w:pPr>
        <w:numPr>
          <w:ilvl w:val="0"/>
          <w:numId w:val="14"/>
        </w:numPr>
        <w:ind w:hanging="360"/>
      </w:pPr>
      <w:r w:rsidRPr="00C202CC">
        <w:rPr>
          <w:u w:val="single" w:color="000000"/>
        </w:rPr>
        <w:t>Confidential Institutional Information</w:t>
      </w:r>
      <w:r>
        <w:t>. Supplier agrees to hold UC’s Confidential Institutional Information, and any information derived therefrom, in strict confidence. Confidential Institutional Information shall be defined as any Institutional Information which is (i) marked as “Confidential” at the time of disclosure; (ii) if 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not be considered confidential to the extent 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For the avoidance of doubt, as applicable to Supplier’s Services, Confidential Institutional Information may include any information that identifies or is capable of identifying a specific individual, including but not limited to:  1.</w:t>
      </w:r>
      <w:r w:rsidRPr="00C202CC">
        <w:rPr>
          <w:rFonts w:ascii="Arial" w:eastAsia="Arial" w:hAnsi="Arial" w:cs="Arial"/>
        </w:rPr>
        <w:t xml:space="preserve"> </w:t>
      </w:r>
      <w:r>
        <w:t xml:space="preserve">Personally identifiable information, </w:t>
      </w:r>
    </w:p>
    <w:p w:rsidR="003B5BD7" w:rsidRDefault="003B5BD7" w:rsidP="003B5BD7">
      <w:pPr>
        <w:numPr>
          <w:ilvl w:val="1"/>
          <w:numId w:val="14"/>
        </w:numPr>
        <w:ind w:hanging="360"/>
      </w:pPr>
      <w:r>
        <w:lastRenderedPageBreak/>
        <w:t xml:space="preserve">Protected Health Information as defined by the Health Insurance Portability and Accountability Act of 1996 (HIPAA) and the HIPAA regulations (including, but not limited to 45 C.F.R. § 160.103),  </w:t>
      </w:r>
    </w:p>
    <w:p w:rsidR="003B5BD7" w:rsidRDefault="003B5BD7" w:rsidP="003B5BD7">
      <w:pPr>
        <w:numPr>
          <w:ilvl w:val="1"/>
          <w:numId w:val="14"/>
        </w:numPr>
        <w:ind w:hanging="360"/>
      </w:pPr>
      <w:r>
        <w:t xml:space="preserve">Medical information as defined by California Civil Code § 56.05,  </w:t>
      </w:r>
    </w:p>
    <w:p w:rsidR="003B5BD7" w:rsidRDefault="003B5BD7" w:rsidP="003B5BD7">
      <w:pPr>
        <w:numPr>
          <w:ilvl w:val="1"/>
          <w:numId w:val="14"/>
        </w:numPr>
        <w:ind w:hanging="360"/>
      </w:pPr>
      <w:r>
        <w:t xml:space="preserve">Cardholder data,  </w:t>
      </w:r>
    </w:p>
    <w:p w:rsidR="003B5BD7" w:rsidRDefault="003B5BD7" w:rsidP="003B5BD7">
      <w:pPr>
        <w:numPr>
          <w:ilvl w:val="1"/>
          <w:numId w:val="14"/>
        </w:numPr>
        <w:ind w:hanging="360"/>
      </w:pPr>
      <w:r>
        <w:t xml:space="preserve">Student records, or  </w:t>
      </w:r>
    </w:p>
    <w:p w:rsidR="003B5BD7" w:rsidRDefault="003B5BD7" w:rsidP="003B5BD7">
      <w:pPr>
        <w:numPr>
          <w:ilvl w:val="1"/>
          <w:numId w:val="14"/>
        </w:numPr>
        <w:ind w:hanging="360"/>
      </w:pPr>
      <w:r>
        <w:t xml:space="preserve">Individual financial information that is subject to laws restricting the use and disclosure of such information, including but not limited to:  </w:t>
      </w:r>
    </w:p>
    <w:p w:rsidR="003B5BD7" w:rsidRDefault="003B5BD7" w:rsidP="003B5BD7">
      <w:pPr>
        <w:numPr>
          <w:ilvl w:val="2"/>
          <w:numId w:val="14"/>
        </w:numPr>
        <w:ind w:hanging="361"/>
      </w:pPr>
      <w:r>
        <w:t xml:space="preserve">Article 1, Section 1 of the California Constitution; the California Information Practices Act (Civil Code § 1798 </w:t>
      </w:r>
      <w:r>
        <w:rPr>
          <w:i/>
        </w:rPr>
        <w:t>et seq</w:t>
      </w:r>
      <w:r>
        <w:t xml:space="preserve">.);  </w:t>
      </w:r>
    </w:p>
    <w:p w:rsidR="003B5BD7" w:rsidRDefault="003B5BD7" w:rsidP="003B5BD7">
      <w:pPr>
        <w:numPr>
          <w:ilvl w:val="2"/>
          <w:numId w:val="14"/>
        </w:numPr>
        <w:ind w:hanging="361"/>
      </w:pPr>
      <w:r>
        <w:t xml:space="preserve">The federal Gramm-Leach-Bliley Act (15 U.S.C. §§ 6801(b) and 6805(b)(2));  </w:t>
      </w:r>
    </w:p>
    <w:p w:rsidR="003B5BD7" w:rsidRDefault="003B5BD7" w:rsidP="003B5BD7">
      <w:pPr>
        <w:numPr>
          <w:ilvl w:val="2"/>
          <w:numId w:val="14"/>
        </w:numPr>
        <w:ind w:hanging="361"/>
      </w:pPr>
      <w:r>
        <w:t xml:space="preserve">The federal Family Educational Rights and Privacy Act (20 U.S.C. § 1232g);  </w:t>
      </w:r>
    </w:p>
    <w:p w:rsidR="003B5BD7" w:rsidRDefault="003B5BD7" w:rsidP="003B5BD7">
      <w:pPr>
        <w:numPr>
          <w:ilvl w:val="2"/>
          <w:numId w:val="14"/>
        </w:numPr>
        <w:ind w:hanging="361"/>
      </w:pPr>
      <w:r>
        <w:t xml:space="preserve">The federal Fair and Accurate Credit Transactions Act (15 U.S.C. § 1601 </w:t>
      </w:r>
      <w:r>
        <w:rPr>
          <w:i/>
        </w:rPr>
        <w:t>et seq</w:t>
      </w:r>
      <w:r>
        <w:t xml:space="preserve">.);  </w:t>
      </w:r>
    </w:p>
    <w:p w:rsidR="003B5BD7" w:rsidRDefault="003B5BD7" w:rsidP="003B5BD7">
      <w:pPr>
        <w:numPr>
          <w:ilvl w:val="2"/>
          <w:numId w:val="14"/>
        </w:numPr>
        <w:ind w:hanging="361"/>
      </w:pPr>
      <w:r>
        <w:t xml:space="preserve">The Fair Credit Reporting Act (15 U.S.C. § 1681 </w:t>
      </w:r>
      <w:r>
        <w:rPr>
          <w:i/>
        </w:rPr>
        <w:t>et seq</w:t>
      </w:r>
      <w:r>
        <w:t xml:space="preserve">), and  </w:t>
      </w:r>
    </w:p>
    <w:p w:rsidR="003B5BD7" w:rsidRDefault="003B5BD7" w:rsidP="00C202CC">
      <w:pPr>
        <w:numPr>
          <w:ilvl w:val="2"/>
          <w:numId w:val="14"/>
        </w:numPr>
        <w:ind w:hanging="361"/>
      </w:pPr>
      <w:r>
        <w:t xml:space="preserve">Applicable international privacy laws, including, but not limited to the General Data Protection Regulation. </w:t>
      </w:r>
    </w:p>
    <w:p w:rsidR="00C202CC" w:rsidRDefault="00C202CC" w:rsidP="00C202CC">
      <w:pPr>
        <w:numPr>
          <w:ilvl w:val="0"/>
          <w:numId w:val="14"/>
        </w:numPr>
        <w:spacing w:after="60"/>
        <w:ind w:hanging="360"/>
      </w:pPr>
      <w:r>
        <w:rPr>
          <w:u w:val="single" w:color="000000"/>
        </w:rPr>
        <w:t>Required Disclosures of Institutional Information</w:t>
      </w:r>
      <w:r>
        <w:t xml:space="preserve">. 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 To the extent Supplier still required to disclose Institutional Information, Supplier will furnish only that portion that is legally required and will exercise all reasonable efforts to obtain reliable assurance that confidential treatment will be afforded to any Confidential Institutional Information. </w:t>
      </w:r>
    </w:p>
    <w:p w:rsidR="00C202CC" w:rsidRDefault="00C202CC" w:rsidP="00C202CC">
      <w:pPr>
        <w:numPr>
          <w:ilvl w:val="0"/>
          <w:numId w:val="14"/>
        </w:numPr>
        <w:spacing w:after="59"/>
        <w:ind w:hanging="360"/>
      </w:pPr>
      <w:r>
        <w:rPr>
          <w:u w:val="single" w:color="000000"/>
        </w:rPr>
        <w:t>No Offshoring</w:t>
      </w:r>
      <w:r>
        <w:t xml:space="preserve">. Supplier’s transmission, transportation or storage of Institutional Information outside the United States, or access of Institutional Information from outside the United States, is prohibited except with prior written authorization by UC. </w:t>
      </w:r>
    </w:p>
    <w:p w:rsidR="00C202CC" w:rsidRDefault="00C202CC" w:rsidP="00C202CC">
      <w:pPr>
        <w:numPr>
          <w:ilvl w:val="0"/>
          <w:numId w:val="14"/>
        </w:numPr>
        <w:spacing w:after="60"/>
        <w:ind w:hanging="360"/>
      </w:pPr>
      <w:r>
        <w:rPr>
          <w:u w:val="single" w:color="000000"/>
        </w:rPr>
        <w:t>Conflict in Terms</w:t>
      </w:r>
      <w:r>
        <w:t xml:space="preserve">. UC’s Appendix – Data Security, Appendix – BAA, and/or Appendix GDPR will control in the event that one or more appendices is incorporated into the Agreement and conflicts with the provisions of this Article. </w:t>
      </w:r>
    </w:p>
    <w:p w:rsidR="00A7246A" w:rsidRDefault="00C202CC" w:rsidP="00C202CC">
      <w:pPr>
        <w:numPr>
          <w:ilvl w:val="0"/>
          <w:numId w:val="14"/>
        </w:numPr>
        <w:spacing w:after="310"/>
        <w:ind w:hanging="360"/>
      </w:pPr>
      <w:r>
        <w:rPr>
          <w:u w:val="single" w:color="000000"/>
        </w:rPr>
        <w:t>Acknowledgement</w:t>
      </w:r>
      <w:r>
        <w:t>. 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w:t>
      </w:r>
    </w:p>
    <w:p w:rsidR="00A7246A" w:rsidRDefault="00A7246A" w:rsidP="00A7246A">
      <w:pPr>
        <w:pStyle w:val="Heading1"/>
        <w:spacing w:after="43"/>
        <w:ind w:left="0"/>
      </w:pPr>
      <w:r>
        <w:t xml:space="preserve">ARTICLE 21 – UC WHISTLEBLOWER POLICY </w:t>
      </w:r>
      <w:r>
        <w:rPr>
          <w:rFonts w:ascii="Times New Roman" w:eastAsia="Times New Roman" w:hAnsi="Times New Roman" w:cs="Times New Roman"/>
          <w:b w:val="0"/>
          <w:sz w:val="24"/>
        </w:rPr>
        <w:t xml:space="preserve"> </w:t>
      </w:r>
    </w:p>
    <w:p w:rsidR="00A7246A" w:rsidRDefault="00A7246A" w:rsidP="00A7246A">
      <w:pPr>
        <w:ind w:left="0"/>
      </w:pPr>
      <w:r>
        <w:t xml:space="preserve">UC is committed to conducting its affairs in compliance with the law, and has established a process for reporting and investigating suspected improper governmental activities.  Please visit </w:t>
      </w:r>
      <w:r>
        <w:rPr>
          <w:color w:val="0000FF"/>
          <w:u w:val="single" w:color="0000FF"/>
        </w:rPr>
        <w:t>http://www.ucop.edu/uc-whistleblower/</w:t>
      </w:r>
      <w:r>
        <w:t xml:space="preserve"> for more information. </w:t>
      </w:r>
    </w:p>
    <w:p w:rsidR="00A7246A" w:rsidRDefault="00A7246A" w:rsidP="00A7246A">
      <w:pPr>
        <w:pStyle w:val="Heading1"/>
        <w:spacing w:after="0"/>
        <w:ind w:left="0"/>
      </w:pPr>
    </w:p>
    <w:p w:rsidR="00A7246A" w:rsidRDefault="00A7246A" w:rsidP="00A7246A">
      <w:pPr>
        <w:pStyle w:val="Heading1"/>
        <w:ind w:left="0"/>
      </w:pPr>
      <w:r>
        <w:t xml:space="preserve">ARTICLE 22 – SUSTAINABLE PROCUREMENT GUIDELINES </w:t>
      </w:r>
      <w:r>
        <w:rPr>
          <w:b w:val="0"/>
        </w:rPr>
        <w:t xml:space="preserve"> </w:t>
      </w:r>
    </w:p>
    <w:p w:rsidR="00A7246A" w:rsidRDefault="00A7246A" w:rsidP="00A7246A">
      <w:pPr>
        <w:ind w:left="0"/>
      </w:pPr>
      <w:r>
        <w:t>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maximum possible extent consistent with the Agreement, and with the University of California Sustainable Practices Policy (</w:t>
      </w:r>
      <w:hyperlink r:id="rId20">
        <w:r>
          <w:rPr>
            <w:color w:val="0000FF"/>
            <w:u w:val="single" w:color="0000FF"/>
          </w:rPr>
          <w:t>https://policy.ucop.edu/doc/3100155</w:t>
        </w:r>
      </w:hyperlink>
      <w:hyperlink r:id="rId21">
        <w:r>
          <w:t>)</w:t>
        </w:r>
      </w:hyperlink>
      <w:r>
        <w:t xml:space="preserve"> and the University of California Sustainable Procurement Guidelines:  </w:t>
      </w:r>
    </w:p>
    <w:p w:rsidR="00A7246A" w:rsidRDefault="007B5A09" w:rsidP="00A7246A">
      <w:pPr>
        <w:spacing w:after="0" w:line="259" w:lineRule="auto"/>
        <w:ind w:left="5" w:right="0" w:firstLine="0"/>
        <w:jc w:val="left"/>
      </w:pPr>
      <w:hyperlink r:id="rId22">
        <w:r w:rsidR="00A7246A">
          <w:t>(</w:t>
        </w:r>
      </w:hyperlink>
      <w:hyperlink r:id="rId23">
        <w:r w:rsidR="00A7246A">
          <w:rPr>
            <w:color w:val="0000FF"/>
            <w:u w:val="single" w:color="0000FF"/>
          </w:rPr>
          <w:t>https://www.ucop.edu/procurement</w:t>
        </w:r>
      </w:hyperlink>
      <w:hyperlink r:id="rId24">
        <w:r w:rsidR="00A7246A">
          <w:rPr>
            <w:color w:val="0000FF"/>
            <w:u w:val="single" w:color="0000FF"/>
          </w:rPr>
          <w:t>-</w:t>
        </w:r>
      </w:hyperlink>
      <w:hyperlink r:id="rId25">
        <w:r w:rsidR="00A7246A">
          <w:rPr>
            <w:color w:val="0000FF"/>
            <w:u w:val="single" w:color="0000FF"/>
          </w:rPr>
          <w:t>services/_files/sustainableprocurementguidelines.pdf</w:t>
        </w:r>
      </w:hyperlink>
      <w:hyperlink r:id="rId26">
        <w:r w:rsidR="00A7246A">
          <w:t>)</w:t>
        </w:r>
      </w:hyperlink>
      <w:r w:rsidR="00A7246A">
        <w:t xml:space="preserve">.  </w:t>
      </w:r>
    </w:p>
    <w:p w:rsidR="00A7246A" w:rsidRDefault="00A7246A" w:rsidP="00A7246A">
      <w:pPr>
        <w:ind w:left="0"/>
      </w:pPr>
      <w:r>
        <w:t xml:space="preserve">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cost or further obligation. </w:t>
      </w:r>
    </w:p>
    <w:p w:rsidR="00A7246A" w:rsidRDefault="00A7246A" w:rsidP="00A7246A">
      <w:pPr>
        <w:numPr>
          <w:ilvl w:val="0"/>
          <w:numId w:val="15"/>
        </w:numPr>
        <w:ind w:hanging="360"/>
      </w:pPr>
      <w:r>
        <w:rPr>
          <w:u w:val="single" w:color="000000"/>
        </w:rPr>
        <w:t>Sustainability Marketing Standards</w:t>
      </w:r>
      <w:r>
        <w:t xml:space="preserve">. Supplier sustainability related claims, where applicable, must meet UC recognized certifications and standards set forth in the UC Sustainable Procurement Guidelines and/or meet the standards of Federal Trade Commission’s (FTC) Green Guides. </w:t>
      </w:r>
    </w:p>
    <w:p w:rsidR="00A7246A" w:rsidRDefault="00A7246A" w:rsidP="00A7246A">
      <w:pPr>
        <w:numPr>
          <w:ilvl w:val="0"/>
          <w:numId w:val="15"/>
        </w:numPr>
        <w:ind w:hanging="360"/>
      </w:pPr>
      <w:r>
        <w:rPr>
          <w:u w:val="single" w:color="000000"/>
        </w:rPr>
        <w:t>Electronic Transfer of Supplier Information</w:t>
      </w:r>
      <w:r>
        <w:t xml:space="preserve">. Suppliers, when interacting with the UC, shall be prohibited from providing hard copies of presentations, marketing material, or other informational materials. Suppliers will be required to present all information in electronic </w:t>
      </w:r>
      <w:r>
        <w:lastRenderedPageBreak/>
        <w:t xml:space="preserve">format that is easily transferable to UC staff. Materials may be provided in hard copy or physical format if specifically required or requested by a UC representative.  </w:t>
      </w:r>
    </w:p>
    <w:p w:rsidR="00A7246A" w:rsidRDefault="00A7246A" w:rsidP="00A7246A">
      <w:pPr>
        <w:numPr>
          <w:ilvl w:val="0"/>
          <w:numId w:val="15"/>
        </w:numPr>
        <w:ind w:hanging="360"/>
      </w:pPr>
      <w:r>
        <w:rPr>
          <w:u w:val="single" w:color="000000"/>
        </w:rPr>
        <w:t>Packaging Requirements</w:t>
      </w:r>
      <w:r>
        <w:t xml:space="preserve">. All packaging must be compliant with the Toxics in Packaging Prevention Act (AB 455) and must meet all additional standards and requirements set forth in the UC Sustainable Practices Policy. In addition, UC requires that all packaging meet at least one of the criteria listed below: </w:t>
      </w:r>
    </w:p>
    <w:p w:rsidR="00A7246A" w:rsidRDefault="00A7246A" w:rsidP="00A7246A">
      <w:pPr>
        <w:numPr>
          <w:ilvl w:val="1"/>
          <w:numId w:val="15"/>
        </w:numPr>
        <w:ind w:hanging="360"/>
      </w:pPr>
      <w:r>
        <w:t xml:space="preserve">Uses bulk packaging; </w:t>
      </w:r>
    </w:p>
    <w:p w:rsidR="00A7246A" w:rsidRDefault="00A7246A" w:rsidP="00A7246A">
      <w:pPr>
        <w:numPr>
          <w:ilvl w:val="1"/>
          <w:numId w:val="15"/>
        </w:numPr>
        <w:ind w:hanging="360"/>
      </w:pPr>
      <w:r>
        <w:t xml:space="preserve">Uses reusable packaging (e.g. totes reused by delivery service for next delivery); </w:t>
      </w:r>
    </w:p>
    <w:p w:rsidR="00A7246A" w:rsidRDefault="00A7246A" w:rsidP="00A7246A">
      <w:pPr>
        <w:numPr>
          <w:ilvl w:val="1"/>
          <w:numId w:val="15"/>
        </w:numPr>
        <w:ind w:hanging="360"/>
      </w:pPr>
      <w:r>
        <w:t xml:space="preserve">Uses innovative packaging that reduces the weight of packaging, reduces packaging waste, or utilizes packaging that is a component of the product; </w:t>
      </w:r>
    </w:p>
    <w:p w:rsidR="00A7246A" w:rsidRDefault="00A7246A" w:rsidP="00A7246A">
      <w:pPr>
        <w:numPr>
          <w:ilvl w:val="1"/>
          <w:numId w:val="15"/>
        </w:numPr>
        <w:ind w:hanging="360"/>
      </w:pPr>
      <w:r>
        <w:t xml:space="preserve">Maximizes recycled content and/or meets or exceeds the minimum post-consumer content level for packaging in the U.S. Environmental Protection Agency Comprehensive Procurement Guidelines; </w:t>
      </w:r>
    </w:p>
    <w:p w:rsidR="00A7246A" w:rsidRDefault="00A7246A" w:rsidP="00A7246A">
      <w:pPr>
        <w:numPr>
          <w:ilvl w:val="1"/>
          <w:numId w:val="15"/>
        </w:numPr>
        <w:spacing w:after="38"/>
        <w:ind w:hanging="360"/>
      </w:pPr>
      <w:r>
        <w:t xml:space="preserve">Uses locally recyclable or certified compostable material. </w:t>
      </w:r>
    </w:p>
    <w:p w:rsidR="00A7246A" w:rsidRDefault="00A7246A" w:rsidP="00A7246A">
      <w:pPr>
        <w:numPr>
          <w:ilvl w:val="0"/>
          <w:numId w:val="15"/>
        </w:numPr>
        <w:ind w:hanging="360"/>
      </w:pPr>
      <w:r>
        <w:rPr>
          <w:u w:val="single" w:color="000000"/>
        </w:rPr>
        <w:t>Foodservice Foam Ban</w:t>
      </w:r>
      <w:r>
        <w:t xml:space="preserve">. As of 2018, the University no longer allows packaging foam or expanded polystyrene (EPS) for takeaway containers or other food service items, in any University-owned or -operated food service facility. </w:t>
      </w:r>
    </w:p>
    <w:p w:rsidR="00A7246A" w:rsidRDefault="00A7246A" w:rsidP="00A7246A">
      <w:pPr>
        <w:numPr>
          <w:ilvl w:val="0"/>
          <w:numId w:val="15"/>
        </w:numPr>
        <w:ind w:hanging="360"/>
      </w:pPr>
      <w:r>
        <w:rPr>
          <w:u w:val="single" w:color="000000"/>
        </w:rPr>
        <w:t>Product Packaging Foam Ban</w:t>
      </w:r>
      <w:r>
        <w:t xml:space="preserve">.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to: low-density polyethylene foam, polypropylene foam, polystyrene foam (i.e. expanded polystyrene (EPS)), polyurethane foam, polyethylene foam, polyvinyl chloride (PVC) foam, and microcellular foam. Not included in this ban are easily biodegradable, plant-based foams such as those derived from corn or mushrooms.  </w:t>
      </w:r>
    </w:p>
    <w:p w:rsidR="00A7246A" w:rsidRDefault="00A7246A" w:rsidP="00A7246A">
      <w:pPr>
        <w:numPr>
          <w:ilvl w:val="0"/>
          <w:numId w:val="15"/>
        </w:numPr>
        <w:ind w:hanging="360"/>
      </w:pPr>
      <w:r>
        <w:rPr>
          <w:u w:val="single" w:color="000000"/>
        </w:rPr>
        <w:t>E-Waste Recycling Requirements</w:t>
      </w:r>
      <w:r>
        <w:t xml:space="preserve">. All recyclers of UC electronic equipment must be e-Steward certified by the Basel Action Network (BAN). </w:t>
      </w:r>
    </w:p>
    <w:p w:rsidR="00A7246A" w:rsidRDefault="00A7246A" w:rsidP="00A7246A">
      <w:pPr>
        <w:numPr>
          <w:ilvl w:val="0"/>
          <w:numId w:val="15"/>
        </w:numPr>
        <w:spacing w:after="233"/>
        <w:ind w:hanging="360"/>
      </w:pPr>
      <w:r>
        <w:rPr>
          <w:u w:val="single" w:color="000000"/>
        </w:rPr>
        <w:t>Hosted and Punch-out Catalog Requirements</w:t>
      </w:r>
      <w:r>
        <w:t xml:space="preserve">. Suppliers enabled with eProcurement hosted catalog functionality must clearly identify products with UC-recognized certifications, as defined by the UC Sustainable Procurement Guidelines, in both hosted and punch-out catalog e-procurement environments. </w:t>
      </w:r>
    </w:p>
    <w:p w:rsidR="00A7246A" w:rsidRDefault="00A7246A" w:rsidP="00A7246A">
      <w:pPr>
        <w:pStyle w:val="Heading1"/>
        <w:ind w:left="0"/>
      </w:pPr>
      <w:r>
        <w:t>ARTICLE 23 – PATIENT PROTECTION AND AFFORDABLE CARE ACT (PPACA) EMPLOYER SHARED RESPONSIBILITY</w:t>
      </w:r>
      <w:r>
        <w:rPr>
          <w:b w:val="0"/>
        </w:rPr>
        <w:t xml:space="preserve">  </w:t>
      </w:r>
    </w:p>
    <w:p w:rsidR="00A7246A" w:rsidRDefault="00A7246A" w:rsidP="00A7246A">
      <w:pPr>
        <w:ind w:left="0"/>
      </w:pPr>
      <w:r>
        <w:t xml:space="preserve">If the Services involve Supplier furnishing UC with temporary or supplementary staffing, Supplier warrants that: </w:t>
      </w:r>
    </w:p>
    <w:p w:rsidR="00A7246A" w:rsidRDefault="00A7246A" w:rsidP="00A7246A">
      <w:pPr>
        <w:numPr>
          <w:ilvl w:val="0"/>
          <w:numId w:val="16"/>
        </w:numPr>
        <w:ind w:hanging="360"/>
      </w:pPr>
      <w:r>
        <w:t xml:space="preserve">If Supplier is an Applicable Large Employer (as defined under Treasury Regulation Section 54.4980H-1(a)(4)): </w:t>
      </w:r>
    </w:p>
    <w:p w:rsidR="00A7246A" w:rsidRDefault="00A7246A" w:rsidP="00A7246A">
      <w:pPr>
        <w:numPr>
          <w:ilvl w:val="1"/>
          <w:numId w:val="16"/>
        </w:numPr>
        <w:ind w:hanging="360"/>
      </w:pPr>
      <w:r>
        <w:t xml:space="preserve">Supplier offers health coverage to its full-time employees who are performing Services for UC; </w:t>
      </w:r>
    </w:p>
    <w:p w:rsidR="00A7246A" w:rsidRDefault="00A7246A" w:rsidP="00A7246A">
      <w:pPr>
        <w:numPr>
          <w:ilvl w:val="1"/>
          <w:numId w:val="16"/>
        </w:numPr>
        <w:spacing w:after="4"/>
        <w:ind w:hanging="360"/>
      </w:pPr>
      <w:r>
        <w:t xml:space="preserve">Supplier’s cost of enrolling such employees in Supplier’s health plan is factored into the fees for the Services; and </w:t>
      </w:r>
    </w:p>
    <w:p w:rsidR="00A7246A" w:rsidRDefault="00A7246A" w:rsidP="00A7246A">
      <w:pPr>
        <w:numPr>
          <w:ilvl w:val="1"/>
          <w:numId w:val="16"/>
        </w:numPr>
        <w:ind w:hanging="360"/>
      </w:pPr>
      <w:r>
        <w:t xml:space="preserve">The fees for the Services are higher than what the Services would cost if Supplier did not offer health coverage to such full-time employees. </w:t>
      </w:r>
    </w:p>
    <w:p w:rsidR="00A7246A" w:rsidRDefault="00A7246A" w:rsidP="00A7246A">
      <w:pPr>
        <w:spacing w:after="0" w:line="259" w:lineRule="auto"/>
        <w:ind w:left="635" w:right="0" w:firstLine="0"/>
        <w:jc w:val="left"/>
      </w:pPr>
      <w:r>
        <w:t xml:space="preserve"> </w:t>
      </w:r>
    </w:p>
    <w:p w:rsidR="00A7246A" w:rsidRDefault="00A7246A" w:rsidP="00A7246A">
      <w:pPr>
        <w:numPr>
          <w:ilvl w:val="0"/>
          <w:numId w:val="16"/>
        </w:numPr>
        <w:ind w:hanging="360"/>
      </w:pPr>
      <w:r>
        <w:t xml:space="preserve">If Supplier is not an Applicable Large Employer (as defined above): </w:t>
      </w:r>
    </w:p>
    <w:p w:rsidR="00A7246A" w:rsidRDefault="00A7246A" w:rsidP="00A7246A">
      <w:pPr>
        <w:numPr>
          <w:ilvl w:val="1"/>
          <w:numId w:val="16"/>
        </w:numPr>
        <w:spacing w:after="29" w:line="239" w:lineRule="auto"/>
        <w:ind w:hanging="360"/>
      </w:pPr>
      <w:r>
        <w:t xml:space="preserve">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rsidR="00A7246A" w:rsidRDefault="00A7246A" w:rsidP="00A7246A">
      <w:pPr>
        <w:numPr>
          <w:ilvl w:val="1"/>
          <w:numId w:val="16"/>
        </w:numPr>
        <w:ind w:hanging="360"/>
      </w:pPr>
      <w:r>
        <w:t xml:space="preserve">Supplier’s full-time employees who are performing services for UC have individual coverage and such coverage satisfies the PPACA requirements for mandated individual coverage. </w:t>
      </w:r>
    </w:p>
    <w:p w:rsidR="00A7246A" w:rsidRDefault="00A7246A" w:rsidP="00A7246A">
      <w:pPr>
        <w:spacing w:after="0" w:line="259" w:lineRule="auto"/>
        <w:ind w:left="5" w:right="0" w:firstLine="0"/>
        <w:jc w:val="left"/>
      </w:pPr>
      <w:r>
        <w:t xml:space="preserve"> </w:t>
      </w:r>
    </w:p>
    <w:p w:rsidR="00A7246A" w:rsidRDefault="00A7246A" w:rsidP="00A7246A">
      <w:pPr>
        <w:spacing w:after="233"/>
        <w:ind w:left="0" w:right="0"/>
      </w:pPr>
      <w:r>
        <w:t xml:space="preserve">Supplier acknowledges that UC is relying on these warranties to ensure UC’s compliance with the PPACA Employer Shared Responsibility provision. </w:t>
      </w:r>
    </w:p>
    <w:p w:rsidR="00A7246A" w:rsidRDefault="00A7246A" w:rsidP="00A7246A">
      <w:pPr>
        <w:pStyle w:val="Heading1"/>
        <w:ind w:left="0"/>
      </w:pPr>
      <w:r>
        <w:t xml:space="preserve">ARTICLE 24 - PREVAILING WAGES  </w:t>
      </w:r>
    </w:p>
    <w:p w:rsidR="00A7246A" w:rsidRDefault="00A7246A" w:rsidP="00A7246A">
      <w:pPr>
        <w:ind w:left="0"/>
      </w:pPr>
      <w:r>
        <w:t xml:space="preserve">Unless UC notifies Supplier that the Services are not subject to prevailing wage requirements, Supplier will comply, and will ensure that all sub-suppliers comply, with California prevailing wage provisions, including but not limited to those set forth in Labor Code sections 1770, </w:t>
      </w:r>
      <w:r>
        <w:lastRenderedPageBreak/>
        <w:t xml:space="preserve">1771, 1771.1, 1772, 1773, 1773.1, 1774, 1775, 1776, 1777.5, and 1777.6.  For purposes of the Agreement, the term “sub-supplier” means a person or firm, of all tiers, that has a contract with Supplier or with a sub-supplier to provide a portion of the Services.  The term subsupplier will not include suppliers, manufacturers, or distributors. Specifically, and not by way of limitation, if apprenticable occupations are involved in providing the Services, Supplier will be responsible for ensuring that Supplier and any sub-suppliers comply with Labor Code Section 1777.5.  Supplier and sub-supplier may not provide the Services unless currently registered and qualified to perform public work pursuant to Labor Code Section 1725.5 and 1771.1. Notwithstanding the foregoing provisions, Supplier will be solely responsible for tracking and ensuring proper payment of prevailing wages regardless if Services are partially or wholly subject to prevailing wage requirements. In every instance, Supplier will pay not less than the UC Fair Wage (defined as $13 per hour as of 10/1/15, $14 per hour as of 10/1/16, and $15 per hour as of 10/1/17) for Services being performed at a UC Location (defined as any location owned or leased by UC).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The California Department of Industrial Relations (DIR) has ascertained the general prevailing per diem wage rates in the locality in which the Services are to be provided for each craft, classification, or type of worker required to provide the Services.  A copy of the general prevailing per diem wage rates will be on file at each UC Location’s procurement office, and will be made available to any interested party upon request.  Supplier will post at any job site: </w:t>
      </w:r>
    </w:p>
    <w:p w:rsidR="00A7246A" w:rsidRDefault="00A7246A" w:rsidP="00A7246A">
      <w:pPr>
        <w:spacing w:after="5" w:line="259" w:lineRule="auto"/>
        <w:ind w:left="5" w:right="0" w:firstLine="0"/>
        <w:jc w:val="left"/>
      </w:pPr>
      <w:r>
        <w:t xml:space="preserve"> </w:t>
      </w:r>
    </w:p>
    <w:p w:rsidR="00A7246A" w:rsidRDefault="00A7246A" w:rsidP="00A7246A">
      <w:pPr>
        <w:numPr>
          <w:ilvl w:val="0"/>
          <w:numId w:val="17"/>
        </w:numPr>
        <w:ind w:hanging="360"/>
      </w:pPr>
      <w:r>
        <w:t xml:space="preserve">Notice of the general prevailing per diem wage rates, and </w:t>
      </w:r>
    </w:p>
    <w:p w:rsidR="00A7246A" w:rsidRDefault="00A7246A" w:rsidP="00A7246A">
      <w:pPr>
        <w:numPr>
          <w:ilvl w:val="0"/>
          <w:numId w:val="17"/>
        </w:numPr>
        <w:ind w:hanging="360"/>
      </w:pPr>
      <w:r>
        <w:t xml:space="preserve">Any other notices required by DIR rule or regulation. </w:t>
      </w:r>
    </w:p>
    <w:p w:rsidR="00A7246A" w:rsidRDefault="00A7246A" w:rsidP="00A7246A">
      <w:pPr>
        <w:spacing w:after="0" w:line="259" w:lineRule="auto"/>
        <w:ind w:left="5" w:right="0" w:firstLine="0"/>
        <w:jc w:val="left"/>
      </w:pPr>
      <w:r>
        <w:t xml:space="preserve"> </w:t>
      </w:r>
    </w:p>
    <w:p w:rsidR="00A7246A" w:rsidRDefault="00A7246A" w:rsidP="00A7246A">
      <w:pPr>
        <w:spacing w:after="233"/>
        <w:ind w:left="0"/>
      </w:pPr>
      <w:r>
        <w:t>By this reference, such notices are made part of the Agreement.  Supplier will pay not less than the prevailing wage rates, as specified in the schedule and any amendments thereto, to all workers employed by Supplier in providing the Services.  Supplier will cause all subcontracts to include the provision that all sub-suppliers will pay not less than the prevailing rates to all workers employed by such sub</w:t>
      </w:r>
      <w:r w:rsidR="00A12B1B">
        <w:t>-</w:t>
      </w:r>
      <w:r>
        <w:t xml:space="preserve">suppliers in providing the Services.  The Services are subject to compliance monitoring and enforcement by the DIR.  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sub-supplier. The amount of this penalty will be determined pursuant to applicable law.  Such forfeiture amounts may be deducted from the amounts due under the Agreement.  If there are insufficient funds remaining in the amounts due under the Agreement, Supplier will be liable for any outstanding amount remaining due. 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 </w:t>
      </w:r>
    </w:p>
    <w:p w:rsidR="00A7246A" w:rsidRDefault="00A7246A" w:rsidP="00A7246A">
      <w:pPr>
        <w:pStyle w:val="Heading1"/>
        <w:ind w:left="0"/>
      </w:pPr>
      <w:r>
        <w:t xml:space="preserve">ARTICLE 25 – FAIR WAGE/FAIR WORK </w:t>
      </w:r>
      <w:r>
        <w:rPr>
          <w:b w:val="0"/>
        </w:rPr>
        <w:t xml:space="preserve"> </w:t>
      </w:r>
    </w:p>
    <w:p w:rsidR="00A7246A" w:rsidRDefault="00A7246A" w:rsidP="00A7246A">
      <w:pPr>
        <w:ind w:left="0"/>
      </w:pPr>
      <w: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Fair Wage/Fair Work notices, in the form supplied by UC, in public areas (such as break rooms and lunch rooms) frequented by Supplier employees who perform Services.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For Services rendered (actual spend) not subject to prevailing wage requirements in excess of $100,000 in a year (under the Agreement or any combination of agreements for the same service), Supplier will (i) at Supplier’s expense, provide an annual independent verification </w:t>
      </w:r>
      <w:hyperlink r:id="rId27">
        <w:r>
          <w:t>(</w:t>
        </w:r>
      </w:hyperlink>
      <w:hyperlink r:id="rId28">
        <w:r>
          <w:rPr>
            <w:color w:val="0000FF"/>
            <w:u w:val="single" w:color="0000FF"/>
          </w:rPr>
          <w:t>https://www.ucop.edu/procurement</w:t>
        </w:r>
      </w:hyperlink>
      <w:hyperlink r:id="rId29">
        <w:r>
          <w:rPr>
            <w:color w:val="0000FF"/>
            <w:u w:val="single" w:color="0000FF"/>
          </w:rPr>
          <w:t>-</w:t>
        </w:r>
      </w:hyperlink>
      <w:hyperlink r:id="rId30">
        <w:r>
          <w:rPr>
            <w:color w:val="0000FF"/>
            <w:u w:val="single" w:color="0000FF"/>
          </w:rPr>
          <w:t>services/for</w:t>
        </w:r>
      </w:hyperlink>
      <w:hyperlink r:id="rId31">
        <w:r>
          <w:rPr>
            <w:color w:val="0000FF"/>
            <w:u w:val="single" w:color="0000FF"/>
          </w:rPr>
          <w:t>-</w:t>
        </w:r>
      </w:hyperlink>
      <w:hyperlink r:id="rId32">
        <w:r>
          <w:rPr>
            <w:color w:val="0000FF"/>
            <w:u w:val="single" w:color="0000FF"/>
          </w:rPr>
          <w:t>suppliers/fwfw</w:t>
        </w:r>
      </w:hyperlink>
      <w:hyperlink r:id="rId33">
        <w:r>
          <w:rPr>
            <w:color w:val="0000FF"/>
            <w:u w:val="single" w:color="0000FF"/>
          </w:rPr>
          <w:t>-</w:t>
        </w:r>
      </w:hyperlink>
      <w:hyperlink r:id="rId34">
        <w:r>
          <w:rPr>
            <w:color w:val="0000FF"/>
            <w:u w:val="single" w:color="0000FF"/>
          </w:rPr>
          <w:t>resources</w:t>
        </w:r>
      </w:hyperlink>
      <w:hyperlink r:id="rId35">
        <w:r>
          <w:rPr>
            <w:color w:val="0000FF"/>
            <w:u w:val="single" w:color="0000FF"/>
          </w:rPr>
          <w:t>-</w:t>
        </w:r>
      </w:hyperlink>
      <w:hyperlink r:id="rId36">
        <w:r>
          <w:rPr>
            <w:color w:val="0000FF"/>
            <w:u w:val="single" w:color="0000FF"/>
          </w:rPr>
          <w:t>suppliers.html</w:t>
        </w:r>
      </w:hyperlink>
      <w:hyperlink r:id="rId37">
        <w:r>
          <w:t>)</w:t>
        </w:r>
      </w:hyperlink>
      <w:r>
        <w:t xml:space="preserve"> performed by a licensed public accounting firm (independent accountant) or the Supplier’s independent internal audit department (</w:t>
      </w:r>
      <w:hyperlink r:id="rId38">
        <w:r>
          <w:rPr>
            <w:color w:val="0000FF"/>
            <w:u w:val="single" w:color="0000FF"/>
          </w:rPr>
          <w:t>http://na.theiia.org/standards</w:t>
        </w:r>
      </w:hyperlink>
      <w:hyperlink r:id="rId39"/>
      <w:hyperlink r:id="rId40">
        <w:r>
          <w:rPr>
            <w:color w:val="0000FF"/>
            <w:u w:val="single" w:color="0000FF"/>
          </w:rPr>
          <w:t>guidance/topics/Pages/Independence</w:t>
        </w:r>
      </w:hyperlink>
      <w:hyperlink r:id="rId41">
        <w:r>
          <w:rPr>
            <w:color w:val="0000FF"/>
            <w:u w:val="single" w:color="0000FF"/>
          </w:rPr>
          <w:t>-</w:t>
        </w:r>
      </w:hyperlink>
      <w:hyperlink r:id="rId42">
        <w:r>
          <w:rPr>
            <w:color w:val="0000FF"/>
            <w:u w:val="single" w:color="0000FF"/>
          </w:rPr>
          <w:t>and</w:t>
        </w:r>
      </w:hyperlink>
      <w:hyperlink r:id="rId43">
        <w:r>
          <w:rPr>
            <w:color w:val="0000FF"/>
            <w:u w:val="single" w:color="0000FF"/>
          </w:rPr>
          <w:t>-</w:t>
        </w:r>
      </w:hyperlink>
      <w:hyperlink r:id="rId44">
        <w:r>
          <w:rPr>
            <w:color w:val="0000FF"/>
            <w:u w:val="single" w:color="0000FF"/>
          </w:rPr>
          <w:t>Objectivity.aspx</w:t>
        </w:r>
      </w:hyperlink>
      <w:hyperlink r:id="rId45">
        <w:r>
          <w:t>)</w:t>
        </w:r>
      </w:hyperlink>
      <w:r>
        <w:t xml:space="preserve"> in compliance with UC’s required verification standards and procedures </w:t>
      </w:r>
      <w:hyperlink r:id="rId46">
        <w:r>
          <w:t>(</w:t>
        </w:r>
      </w:hyperlink>
      <w:hyperlink r:id="rId47">
        <w:r>
          <w:rPr>
            <w:color w:val="0000FF"/>
            <w:u w:val="single" w:color="0000FF"/>
          </w:rPr>
          <w:t>https://www.ucop.edu/procurement</w:t>
        </w:r>
      </w:hyperlink>
      <w:hyperlink r:id="rId48">
        <w:r>
          <w:rPr>
            <w:color w:val="0000FF"/>
            <w:u w:val="single" w:color="0000FF"/>
          </w:rPr>
          <w:t>-</w:t>
        </w:r>
      </w:hyperlink>
      <w:hyperlink r:id="rId49">
        <w:r>
          <w:rPr>
            <w:color w:val="0000FF"/>
            <w:u w:val="single" w:color="0000FF"/>
          </w:rPr>
          <w:t>services/for</w:t>
        </w:r>
      </w:hyperlink>
      <w:hyperlink r:id="rId50">
        <w:r>
          <w:rPr>
            <w:color w:val="0000FF"/>
            <w:u w:val="single" w:color="0000FF"/>
          </w:rPr>
          <w:t>-</w:t>
        </w:r>
      </w:hyperlink>
      <w:hyperlink r:id="rId51">
        <w:r>
          <w:rPr>
            <w:color w:val="0000FF"/>
            <w:u w:val="single" w:color="0000FF"/>
          </w:rPr>
          <w:t>suppliers/fwfw</w:t>
        </w:r>
      </w:hyperlink>
      <w:hyperlink r:id="rId52">
        <w:r>
          <w:rPr>
            <w:color w:val="0000FF"/>
            <w:u w:val="single" w:color="0000FF"/>
          </w:rPr>
          <w:t>-</w:t>
        </w:r>
      </w:hyperlink>
      <w:hyperlink r:id="rId53">
        <w:r>
          <w:rPr>
            <w:color w:val="0000FF"/>
            <w:u w:val="single" w:color="0000FF"/>
          </w:rPr>
          <w:t>resources</w:t>
        </w:r>
      </w:hyperlink>
      <w:hyperlink r:id="rId54">
        <w:r>
          <w:rPr>
            <w:color w:val="0000FF"/>
            <w:u w:val="single" w:color="0000FF"/>
          </w:rPr>
          <w:t>-</w:t>
        </w:r>
      </w:hyperlink>
      <w:hyperlink r:id="rId55">
        <w:r>
          <w:rPr>
            <w:color w:val="0000FF"/>
            <w:u w:val="single" w:color="0000FF"/>
          </w:rPr>
          <w:t>suppliers.html</w:t>
        </w:r>
      </w:hyperlink>
      <w:hyperlink r:id="rId56">
        <w:r>
          <w:t>)</w:t>
        </w:r>
      </w:hyperlink>
      <w:r>
        <w:t xml:space="preserve">, concerning Supplier’s compliance with this provision, and (ii) ensure that in the case of a UC interim audit, its independent accountant/independent internal auditor makes available to UC its UC Fair Wage/Fair Work work papers for the most recent verification period. Supplier agrees to </w:t>
      </w:r>
      <w:r>
        <w:lastRenderedPageBreak/>
        <w:t xml:space="preserve">provide UC with a UC Fair Wage/Fair Work verification annually, in a form acceptable to UC, no later than ninety days after the end of the 12-month period in which $100,000 in spend is reached. </w:t>
      </w:r>
    </w:p>
    <w:p w:rsidR="00A7246A" w:rsidRDefault="00A7246A" w:rsidP="00A7246A">
      <w:pPr>
        <w:spacing w:after="0" w:line="259" w:lineRule="auto"/>
        <w:ind w:left="5" w:right="0" w:firstLine="0"/>
        <w:jc w:val="left"/>
      </w:pPr>
      <w:r>
        <w:t xml:space="preserve"> </w:t>
      </w:r>
    </w:p>
    <w:p w:rsidR="00A7246A" w:rsidRDefault="00A7246A" w:rsidP="00A7246A">
      <w:pPr>
        <w:spacing w:after="232"/>
        <w:ind w:left="0"/>
      </w:pPr>
      <w:r>
        <w:t xml:space="preserve">The Fair Wage Fair Work annual independent verification requirement does not extend to contracts for professional services or consulting for which pre-certification has been provided to UC </w:t>
      </w:r>
      <w:hyperlink r:id="rId57">
        <w:r>
          <w:t>(</w:t>
        </w:r>
      </w:hyperlink>
      <w:hyperlink r:id="rId58">
        <w:r>
          <w:rPr>
            <w:color w:val="0000FF"/>
            <w:u w:val="single" w:color="0000FF"/>
          </w:rPr>
          <w:t>https://www.ucop.edu/procurement</w:t>
        </w:r>
      </w:hyperlink>
      <w:hyperlink r:id="rId59">
        <w:r>
          <w:rPr>
            <w:color w:val="0000FF"/>
            <w:u w:val="single" w:color="0000FF"/>
          </w:rPr>
          <w:t>-</w:t>
        </w:r>
      </w:hyperlink>
      <w:hyperlink r:id="rId60">
        <w:r>
          <w:rPr>
            <w:color w:val="0000FF"/>
            <w:u w:val="single" w:color="0000FF"/>
          </w:rPr>
          <w:t>services/for</w:t>
        </w:r>
      </w:hyperlink>
      <w:hyperlink r:id="rId61">
        <w:r>
          <w:rPr>
            <w:color w:val="0000FF"/>
            <w:u w:val="single" w:color="0000FF"/>
          </w:rPr>
          <w:t>-</w:t>
        </w:r>
      </w:hyperlink>
      <w:hyperlink r:id="rId62">
        <w:r>
          <w:rPr>
            <w:color w:val="0000FF"/>
            <w:u w:val="single" w:color="0000FF"/>
          </w:rPr>
          <w:t>suppliers/fwfw</w:t>
        </w:r>
      </w:hyperlink>
      <w:hyperlink r:id="rId63">
        <w:r>
          <w:rPr>
            <w:color w:val="0000FF"/>
            <w:u w:val="single" w:color="0000FF"/>
          </w:rPr>
          <w:t>-</w:t>
        </w:r>
      </w:hyperlink>
      <w:hyperlink r:id="rId64">
        <w:r>
          <w:rPr>
            <w:color w:val="0000FF"/>
            <w:u w:val="single" w:color="0000FF"/>
          </w:rPr>
          <w:t>resources</w:t>
        </w:r>
      </w:hyperlink>
      <w:hyperlink r:id="rId65"/>
      <w:hyperlink r:id="rId66">
        <w:r>
          <w:rPr>
            <w:color w:val="0000FF"/>
            <w:u w:val="single" w:color="0000FF"/>
          </w:rPr>
          <w:t>suppliers.html</w:t>
        </w:r>
      </w:hyperlink>
      <w:hyperlink r:id="rId67">
        <w:r>
          <w:t>)</w:t>
        </w:r>
      </w:hyperlink>
      <w:r>
        <w:t>. Please see the UC Procurement/Supply Chain Management Policy BUS-43 (</w:t>
      </w:r>
      <w:hyperlink r:id="rId68">
        <w:r>
          <w:rPr>
            <w:color w:val="0000FF"/>
            <w:u w:val="single" w:color="0000FF"/>
          </w:rPr>
          <w:t>https://www.ucop.edu/procurement</w:t>
        </w:r>
      </w:hyperlink>
      <w:hyperlink r:id="rId69"/>
      <w:hyperlink r:id="rId70">
        <w:r>
          <w:rPr>
            <w:color w:val="0000FF"/>
            <w:u w:val="single" w:color="0000FF"/>
          </w:rPr>
          <w:t>services/policies</w:t>
        </w:r>
      </w:hyperlink>
      <w:hyperlink r:id="rId71">
        <w:r>
          <w:rPr>
            <w:color w:val="0000FF"/>
            <w:u w:val="single" w:color="0000FF"/>
          </w:rPr>
          <w:t>-</w:t>
        </w:r>
      </w:hyperlink>
      <w:hyperlink r:id="rId72">
        <w:r>
          <w:rPr>
            <w:color w:val="0000FF"/>
            <w:u w:val="single" w:color="0000FF"/>
          </w:rPr>
          <w:t>forms/business</w:t>
        </w:r>
      </w:hyperlink>
      <w:hyperlink r:id="rId73">
        <w:r>
          <w:rPr>
            <w:color w:val="0000FF"/>
            <w:u w:val="single" w:color="0000FF"/>
          </w:rPr>
          <w:t>-</w:t>
        </w:r>
      </w:hyperlink>
      <w:hyperlink r:id="rId74">
        <w:r>
          <w:rPr>
            <w:color w:val="0000FF"/>
            <w:u w:val="single" w:color="0000FF"/>
          </w:rPr>
          <w:t>and</w:t>
        </w:r>
      </w:hyperlink>
      <w:hyperlink r:id="rId75">
        <w:r>
          <w:rPr>
            <w:color w:val="0000FF"/>
            <w:u w:val="single" w:color="0000FF"/>
          </w:rPr>
          <w:t>-</w:t>
        </w:r>
      </w:hyperlink>
      <w:hyperlink r:id="rId76">
        <w:r>
          <w:rPr>
            <w:color w:val="0000FF"/>
            <w:u w:val="single" w:color="0000FF"/>
          </w:rPr>
          <w:t>finance/index.html</w:t>
        </w:r>
      </w:hyperlink>
      <w:hyperlink r:id="rId77">
        <w:r>
          <w:t>)</w:t>
        </w:r>
      </w:hyperlink>
      <w:r>
        <w:t xml:space="preserve"> for the definition of professional services and consulting.   </w:t>
      </w:r>
    </w:p>
    <w:p w:rsidR="00A7246A" w:rsidRDefault="00A7246A" w:rsidP="00A7246A">
      <w:pPr>
        <w:pStyle w:val="Heading1"/>
        <w:ind w:left="0"/>
      </w:pPr>
      <w:r>
        <w:t xml:space="preserve">ARTICLE 26 – MEDICAL DEVICES  </w:t>
      </w:r>
    </w:p>
    <w:p w:rsidR="00A7246A" w:rsidRDefault="00A7246A" w:rsidP="00A7246A">
      <w:pPr>
        <w:ind w:left="0"/>
      </w:pPr>
      <w:r>
        <w:rPr>
          <w:b/>
        </w:rPr>
        <w:t xml:space="preserve"> </w:t>
      </w:r>
      <w:r>
        <w:t xml:space="preserve">This Article applies when the Goods and/or Services involve UC purchasing or leasing one or more medical devices from Supplier, or when Supplier uses one or more medical devices in providing Goods and/or Services to UC.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Medical Device as used herein will have the meaning provided by the U.S. Food and Drug Administration (“FDA”) and means an instrument, apparatus, implement, machine, contrivance, implant, in vitro reagent, or other similar or related article, including a component part, or accessory which is: (i) recognized in the official National Formulary, or the United States Pharmacopoeia, or any supplement to them; (ii) intended for use in the diagnosis of disease or other conditions, or in the cure, mitigation, treatment, or prevention of disease, in humans or other animals, or (iii) intended to affect the structure or any function of the body of humans or other animals, and which does not achieve any of its primary intended purposes through chemical action within or on the body of humans or other animals and which is not dependent upon being metabolized for the achievement of any of its primary intended purposes.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Supplier warrants that prior to UC’s purchase or lease of any Medical Device or Supplier’s use of any Medical Device in providing Goods and/or Services hereunder, Supplier will: (i) perform security testing and validation for each such Goods and/or Services or Medical Device, as applicable; (ii) perform security scans to detect malware  on any software embedded within any Goods and/or Services or Medical Device, as applicable, in order to verify that the software does not contain any known malware; (iii) conduct a vulnerability scan encompassing all ports and fuzz testing; and (iv) provide UC with reports for (i) – (iii). Supplier warrants that any Good or Medical Device is compliant with FDA’s most current guidance or regulation for the quality system related to the cybersecurity and the Management of Cybersecurity in Medical Devices, and that Supplier will maintain compliance with any updates to such guidance or regulations.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Throughout Supplier’s performance of this Agreement, Supplier will provide UC with reasonably up-to-date patches, firmware and security updates for any Medical Device provided to UC, and any other Medical Device used in the course of providing Services, as applicable. All such patches and other security updates will be made available to UC within thirty (30) days of its commercial release or as otherwise recommended by Supplier or Supplier’s sub-supplier, whichever is earlier.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drivers not required for use or operation of such Goods and/or Services or Medical Device will be disabled at time of installation. In addition, Medical Devices must be configured so that only Supplier-approved applications will run on such Medical Devices.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rsidR="00A7246A" w:rsidRDefault="00A7246A" w:rsidP="00A7246A">
      <w:pPr>
        <w:spacing w:after="0" w:line="259" w:lineRule="auto"/>
        <w:ind w:left="5" w:right="0" w:firstLine="0"/>
        <w:jc w:val="left"/>
      </w:pPr>
      <w:r>
        <w:t xml:space="preserve"> </w:t>
      </w:r>
    </w:p>
    <w:p w:rsidR="00A7246A" w:rsidRDefault="00A7246A" w:rsidP="00A7246A">
      <w:pPr>
        <w:ind w:left="0"/>
      </w:pPr>
      <w:r>
        <w:t xml:space="preserve">Supplier warrants that any Medical Device provided to UC, and any other Medical Device used in the course of providing such Goods and/or Services, meet and comply with all cyber-security guidance and similar standards promulgated by the FDA and any other applicable regulatory body. </w:t>
      </w:r>
    </w:p>
    <w:p w:rsidR="00A7246A" w:rsidRDefault="00A7246A" w:rsidP="00A7246A">
      <w:pPr>
        <w:spacing w:after="0" w:line="259" w:lineRule="auto"/>
        <w:ind w:left="5" w:right="0" w:firstLine="0"/>
        <w:jc w:val="left"/>
      </w:pPr>
      <w:r>
        <w:t xml:space="preserve"> </w:t>
      </w:r>
    </w:p>
    <w:p w:rsidR="00A7246A" w:rsidRDefault="00A7246A" w:rsidP="00A7246A">
      <w:pPr>
        <w:spacing w:after="233"/>
        <w:ind w:left="0"/>
      </w:pPr>
      <w:r>
        <w:lastRenderedPageBreak/>
        <w:t xml:space="preserve">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period of time to review such MDS2 form, and if the MDS2 form is unacceptable to UC, then UC in its sole discretion may return the Goods or terminate the Agreement with no further obligation to Supplier. </w:t>
      </w:r>
    </w:p>
    <w:p w:rsidR="00A7246A" w:rsidRDefault="00A7246A" w:rsidP="00A7246A">
      <w:pPr>
        <w:pStyle w:val="Heading1"/>
        <w:ind w:left="0"/>
      </w:pPr>
      <w:r>
        <w:t>ARTICLE 27 – FORCE MAJEURE</w:t>
      </w:r>
      <w:r>
        <w:rPr>
          <w:b w:val="0"/>
        </w:rPr>
        <w:t xml:space="preserve"> </w:t>
      </w:r>
    </w:p>
    <w:p w:rsidR="00A7246A" w:rsidRDefault="00A7246A" w:rsidP="00A7246A">
      <w:pPr>
        <w:spacing w:after="232"/>
        <w:ind w:left="0"/>
      </w:pPr>
      <w:r>
        <w:t xml:space="preserve">Neither Party will be liable for delays due to causes beyond the Party’s control (including, but not restricted to, war, civil disturbances, earthquakes, fires, floods, epidemics, quarantine restrictions, freight embargoes, and unusually severe weather). </w:t>
      </w:r>
    </w:p>
    <w:p w:rsidR="00A7246A" w:rsidRDefault="00A7246A" w:rsidP="00A7246A">
      <w:pPr>
        <w:pStyle w:val="Heading1"/>
        <w:ind w:left="0"/>
      </w:pPr>
      <w:r>
        <w:t xml:space="preserve">ARTICLE 28 – ASSIGNMENT AND SUBCONTRACTING </w:t>
      </w:r>
      <w:r>
        <w:rPr>
          <w:b w:val="0"/>
        </w:rPr>
        <w:t xml:space="preserve"> </w:t>
      </w:r>
    </w:p>
    <w:p w:rsidR="00A7246A" w:rsidRDefault="00A7246A" w:rsidP="00A7246A">
      <w:pPr>
        <w:spacing w:after="233"/>
        <w:ind w:left="0"/>
      </w:pPr>
      <w:r>
        <w:t xml:space="preserve">Except as to any payment due hereunder, Supplier may not assign or subcontract the Agreement without UC’s written consent.  In case such consent is given, the assignee or subcontractor will be subject to all of the terms of the Agreement. </w:t>
      </w:r>
    </w:p>
    <w:p w:rsidR="00A7246A" w:rsidRDefault="00A7246A" w:rsidP="00A7246A">
      <w:pPr>
        <w:pStyle w:val="Heading1"/>
        <w:ind w:left="0"/>
      </w:pPr>
      <w:r>
        <w:t xml:space="preserve">ARTICLE 29 – NO THIRD-PARTY RIGHTS </w:t>
      </w:r>
      <w:r>
        <w:rPr>
          <w:b w:val="0"/>
        </w:rPr>
        <w:t xml:space="preserve"> </w:t>
      </w:r>
    </w:p>
    <w:p w:rsidR="00A7246A" w:rsidRDefault="00A7246A" w:rsidP="00A7246A">
      <w:pPr>
        <w:spacing w:after="232"/>
        <w:ind w:left="0"/>
      </w:pPr>
      <w:r>
        <w:t xml:space="preserve">Nothing in the Agreement, express or implied, is intended to make any person or entity that is not a signer to the Agreement a third-party beneficiary of any right created by this Agreement or by operation of law. </w:t>
      </w:r>
    </w:p>
    <w:p w:rsidR="00A7246A" w:rsidRDefault="00A7246A" w:rsidP="00A7246A">
      <w:pPr>
        <w:pStyle w:val="Heading1"/>
        <w:ind w:left="0"/>
      </w:pPr>
      <w:r>
        <w:t xml:space="preserve">ARTICLE 30 – OTHER APPLICABLE LAWS  </w:t>
      </w:r>
    </w:p>
    <w:p w:rsidR="00A7246A" w:rsidRDefault="00A7246A" w:rsidP="00A7246A">
      <w:pPr>
        <w:spacing w:after="232"/>
        <w:ind w:left="0"/>
      </w:pPr>
      <w:r>
        <w:t xml:space="preserve">Any provision required to be included in a contract of this type by any applicable and valid federal, state or local law, ordinance, rule or regulations will be deemed to be incorporated herein. </w:t>
      </w:r>
    </w:p>
    <w:p w:rsidR="00A7246A" w:rsidRDefault="00A7246A" w:rsidP="00A7246A">
      <w:pPr>
        <w:pStyle w:val="Heading1"/>
        <w:ind w:left="0"/>
      </w:pPr>
      <w:r>
        <w:t xml:space="preserve">ARTICLE 31 – NOTICES  </w:t>
      </w:r>
    </w:p>
    <w:p w:rsidR="00A7246A" w:rsidRDefault="00A7246A" w:rsidP="00A7246A">
      <w:pPr>
        <w:spacing w:after="234"/>
        <w:ind w:left="0"/>
      </w:pPr>
      <w:r>
        <w:t xml:space="preserve">A Party must send any notice required to be given under the Agreement by overnight delivery or by certified mail with return receipt requested, to the other Party’s representative at the address specified by such Party. </w:t>
      </w:r>
    </w:p>
    <w:p w:rsidR="00A7246A" w:rsidRDefault="00A7246A" w:rsidP="00A7246A">
      <w:pPr>
        <w:pStyle w:val="Heading1"/>
        <w:ind w:left="0"/>
      </w:pPr>
      <w:r>
        <w:t xml:space="preserve">ARTICLE 32 – SEVERABILITY  </w:t>
      </w:r>
    </w:p>
    <w:p w:rsidR="00A7246A" w:rsidRDefault="00A7246A" w:rsidP="00A7246A">
      <w:pPr>
        <w:spacing w:after="232"/>
        <w:ind w:left="0"/>
      </w:pPr>
      <w:r>
        <w:t xml:space="preserve">If a provision of the Agreement becomes, or is determined to be, illegal, invalid, or unenforceable, that will not affect the legality, validity or enforceability of any other provision of the Agreement or of any portion of the invalidated provision that remains legal, valid, or enforceable. </w:t>
      </w:r>
    </w:p>
    <w:p w:rsidR="00A7246A" w:rsidRDefault="00A7246A" w:rsidP="00A7246A">
      <w:pPr>
        <w:pStyle w:val="Heading1"/>
        <w:ind w:left="0"/>
      </w:pPr>
      <w:r>
        <w:t xml:space="preserve">ARTICLE 33 – WAIVER </w:t>
      </w:r>
    </w:p>
    <w:p w:rsidR="00A7246A" w:rsidRDefault="00A7246A" w:rsidP="00A7246A">
      <w:pPr>
        <w:spacing w:after="232"/>
        <w:ind w:left="0"/>
      </w:pPr>
      <w:r>
        <w:t xml:space="preserve">Waiver or non-enforcement by either Party of a provision of the Agreement will not constitute a waiver or non-enforcement of any other provision or of any subsequent breach of the same or similar provision. </w:t>
      </w:r>
    </w:p>
    <w:p w:rsidR="00A7246A" w:rsidRDefault="00A7246A" w:rsidP="00A7246A">
      <w:pPr>
        <w:pStyle w:val="Heading1"/>
        <w:ind w:left="0"/>
      </w:pPr>
      <w:r>
        <w:t xml:space="preserve">ARTICLE 34 – AMENDMENTS  </w:t>
      </w:r>
    </w:p>
    <w:p w:rsidR="00A7246A" w:rsidRDefault="00A7246A" w:rsidP="00A7246A">
      <w:pPr>
        <w:ind w:left="0"/>
      </w:pPr>
      <w:r>
        <w:t xml:space="preserve">The Parties may make changes in the Goods and/or Services or otherwise amend the Agreement, but only by a writing signed by both Parties’ authorized representatives. In the event there is a Material Change to the Agreement, the parties agree to meet and confer in good faith in order to modify the terms of the Agreement. A Material Change as used herein refers to:  </w:t>
      </w:r>
    </w:p>
    <w:p w:rsidR="00A7246A" w:rsidRDefault="00A7246A" w:rsidP="00A7246A">
      <w:pPr>
        <w:numPr>
          <w:ilvl w:val="0"/>
          <w:numId w:val="18"/>
        </w:numPr>
        <w:ind w:hanging="360"/>
      </w:pPr>
      <w:r>
        <w:t xml:space="preserve">A change to the scope of Goods and/or Services to be provided by Supplier, as agreed to by UC;  </w:t>
      </w:r>
    </w:p>
    <w:p w:rsidR="00A7246A" w:rsidRDefault="00A7246A" w:rsidP="00A7246A">
      <w:pPr>
        <w:numPr>
          <w:ilvl w:val="0"/>
          <w:numId w:val="18"/>
        </w:numPr>
        <w:ind w:hanging="360"/>
      </w:pPr>
      <w:r>
        <w:t xml:space="preserve">A change in the Institutional Information Supplier is required to create, receive, maintain or transmit in performance of the Agreement, such that the Protection Level Classification of such Institutional Information changes;  </w:t>
      </w:r>
    </w:p>
    <w:p w:rsidR="00A7246A" w:rsidRDefault="00A7246A" w:rsidP="00A7246A">
      <w:pPr>
        <w:numPr>
          <w:ilvl w:val="0"/>
          <w:numId w:val="18"/>
        </w:numPr>
        <w:ind w:hanging="360"/>
      </w:pPr>
      <w:r>
        <w:t xml:space="preserve">Changes in the status of the parties;  </w:t>
      </w:r>
    </w:p>
    <w:p w:rsidR="00356F63" w:rsidRDefault="00A7246A" w:rsidP="00A7246A">
      <w:pPr>
        <w:numPr>
          <w:ilvl w:val="0"/>
          <w:numId w:val="18"/>
        </w:numPr>
        <w:ind w:hanging="360"/>
      </w:pPr>
      <w:r>
        <w:t>Changes in flow down te</w:t>
      </w:r>
      <w:r w:rsidR="00356F63">
        <w:t xml:space="preserve">rms from external parties; and </w:t>
      </w:r>
    </w:p>
    <w:p w:rsidR="00A7246A" w:rsidRDefault="00A7246A" w:rsidP="00A7246A">
      <w:pPr>
        <w:numPr>
          <w:ilvl w:val="0"/>
          <w:numId w:val="18"/>
        </w:numPr>
        <w:ind w:hanging="360"/>
      </w:pPr>
      <w:r>
        <w:t xml:space="preserve">Changes in law or regulation applicable to this Agreement. </w:t>
      </w:r>
    </w:p>
    <w:p w:rsidR="00A7246A" w:rsidRDefault="00A7246A" w:rsidP="00A7246A">
      <w:pPr>
        <w:spacing w:after="0" w:line="259" w:lineRule="auto"/>
        <w:ind w:left="5" w:right="0" w:firstLine="0"/>
        <w:jc w:val="left"/>
      </w:pPr>
      <w:r>
        <w:lastRenderedPageBreak/>
        <w:t xml:space="preserve"> </w:t>
      </w:r>
    </w:p>
    <w:p w:rsidR="00A7246A" w:rsidRDefault="00A7246A" w:rsidP="00A7246A">
      <w:pPr>
        <w:spacing w:after="230"/>
        <w:ind w:left="0"/>
      </w:pPr>
      <w:r>
        <w:t xml:space="preserve">Each party shall notify the other party upon the occurrence of a Material Change.  </w:t>
      </w:r>
    </w:p>
    <w:p w:rsidR="00A7246A" w:rsidRDefault="00A7246A" w:rsidP="00A7246A">
      <w:pPr>
        <w:pStyle w:val="Heading1"/>
        <w:ind w:left="0"/>
      </w:pPr>
      <w:r>
        <w:t xml:space="preserve">ARTICLE 35 – GOVERNING LAW AND VENUE </w:t>
      </w:r>
    </w:p>
    <w:p w:rsidR="00A7246A" w:rsidRDefault="00A7246A" w:rsidP="00A7246A">
      <w:pPr>
        <w:spacing w:after="233"/>
        <w:ind w:left="0"/>
      </w:pPr>
      <w:r>
        <w:t xml:space="preserve">California law will control the Agreement and any document to which it is appended.  The exclusive jurisdiction and venue for any and all actions arising out of or brought under the Agreement is in a state court of competent jurisdiction, situated in the county in the State of California in which the UC Location is located or, where the procurement covers more than one UC Location, the exclusive venue is Alameda County, California. </w:t>
      </w:r>
    </w:p>
    <w:p w:rsidR="00A7246A" w:rsidRDefault="00A7246A" w:rsidP="00A7246A">
      <w:pPr>
        <w:pStyle w:val="Heading1"/>
        <w:ind w:left="0"/>
      </w:pPr>
      <w:r>
        <w:t xml:space="preserve">ARTICLE 36 – ASSISTANCE IN LITIGATION OR ADMINISTRATIVE PROCEEDINGS  </w:t>
      </w:r>
    </w:p>
    <w:p w:rsidR="00A7246A" w:rsidRDefault="00A7246A" w:rsidP="00A7246A">
      <w:pPr>
        <w:spacing w:after="232"/>
        <w:ind w:left="0"/>
      </w:pPr>
      <w:r>
        <w:t xml:space="preserve">Supplier will make itself and its employees, subcontractors, or agents assisting Supplier in the performance of its obligations reasonably available to UC at no cost to UC to testify as witnesses, or otherwise, in the event of investigations, or proceedings against UC, its directors, officers, agents, or employees relating to the Goods or Services. </w:t>
      </w:r>
    </w:p>
    <w:p w:rsidR="00A7246A" w:rsidRDefault="00A7246A" w:rsidP="00A7246A">
      <w:pPr>
        <w:pStyle w:val="Heading1"/>
        <w:ind w:left="0"/>
      </w:pPr>
      <w:r>
        <w:t xml:space="preserve">ARTICLE 37 – SUPPLIER TERMS  </w:t>
      </w:r>
    </w:p>
    <w:p w:rsidR="00A7246A" w:rsidRDefault="00A7246A" w:rsidP="00F62983">
      <w:pPr>
        <w:spacing w:after="232"/>
        <w:ind w:left="0"/>
      </w:pPr>
      <w:r>
        <w:t>Any additional terms that Supplier includes in an order form or similar document will be of no force and effect, unless UC expressly a</w:t>
      </w:r>
      <w:r w:rsidR="00F62983">
        <w:t>grees in writing to such terms.</w:t>
      </w:r>
      <w:r w:rsidR="00F62983" w:rsidRPr="00F62983">
        <w:rPr>
          <w:b/>
        </w:rPr>
        <w:t xml:space="preserve"> </w:t>
      </w:r>
      <w:r w:rsidR="00F62983" w:rsidRPr="00F62983">
        <w:t xml:space="preserve">In the event of any conflict between Supplier terms and UC Terms and Conditions, these UC Terms and Conditions will prevail. </w:t>
      </w:r>
    </w:p>
    <w:p w:rsidR="00A7246A" w:rsidRDefault="00A7246A" w:rsidP="00A7246A">
      <w:pPr>
        <w:pStyle w:val="Heading1"/>
        <w:ind w:left="0"/>
      </w:pPr>
      <w:r>
        <w:t xml:space="preserve">ARTICLE 38 – SURVIVAL CLAUSE  </w:t>
      </w:r>
    </w:p>
    <w:p w:rsidR="00A7246A" w:rsidRDefault="00A7246A" w:rsidP="00A7246A">
      <w:pPr>
        <w:ind w:left="0"/>
      </w:pPr>
      <w:r>
        <w:t xml:space="preserve">Upon expiration or termination of the Agreement, the following provisions will survive: WARRANTIES; INTELLECTUAL PROPERTY, COPYRIGHT, PATENTS, AND DATA RIGHTS; INDEMNITY AND LIABILITY; USE OF UC NAMES AND TRADEMARKS; LIABILITY FOR UC-FURNISHED PROPERTY; COOPERATION; TERMS APPLICABLE TO THE FURNISHING OF GOODS; AUDIT REQUIREMENTS; PROHIBITION ON UNAUTHORIZED USE OR DISCLOSURE OF INSTITUTIONAL INFORMATION; GOVERNING LAW AND VENUE, and, to the extent incorporated into the Agreement, the terms of the APPENDIX–DATA SECURITY, APPENDIX–BAA, and/or APPENDIX-GDPR. </w:t>
      </w: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jc w:val="center"/>
      </w:pPr>
      <w:r>
        <w:t>Signature page follows</w:t>
      </w: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p>
    <w:p w:rsidR="00F37A24" w:rsidRDefault="00F37A24" w:rsidP="00F37A24">
      <w:pPr>
        <w:pStyle w:val="NoSpacing"/>
        <w:ind w:left="0" w:firstLine="0"/>
      </w:pPr>
      <w:r>
        <w:lastRenderedPageBreak/>
        <w:t xml:space="preserve">These Terms and Conditions of Purchase are signed below by the Parties’ duly authorized representatives.   </w:t>
      </w:r>
    </w:p>
    <w:p w:rsidR="00F37A24" w:rsidRDefault="00F37A24" w:rsidP="00F37A24">
      <w:pPr>
        <w:pStyle w:val="NoSpacing"/>
        <w:ind w:left="0" w:firstLine="0"/>
      </w:pPr>
      <w:r>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p>
    <w:p w:rsidR="00F37A24" w:rsidRDefault="00F37A24" w:rsidP="00F37A24">
      <w:pPr>
        <w:pStyle w:val="NoSpacing"/>
        <w:ind w:left="0" w:firstLine="0"/>
      </w:pPr>
      <w:r>
        <w:t xml:space="preserve">THE REGENTS OF THE UNIVERSITY OF CALIFORNIA ON BEHALF OF UCLA HEALTH </w:t>
      </w:r>
      <w:r>
        <w:tab/>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p>
    <w:p w:rsidR="00A12B1B" w:rsidRDefault="00A12B1B" w:rsidP="00F37A24">
      <w:pPr>
        <w:pStyle w:val="NoSpacing"/>
        <w:ind w:left="0" w:firstLine="0"/>
      </w:pPr>
    </w:p>
    <w:p w:rsidR="00F37A24" w:rsidRDefault="00F37A24" w:rsidP="00F37A24">
      <w:pPr>
        <w:pStyle w:val="NoSpacing"/>
        <w:ind w:left="0" w:firstLine="0"/>
      </w:pPr>
      <w:r>
        <w:t xml:space="preserve">________________________________ </w:t>
      </w:r>
      <w:r>
        <w:tab/>
        <w:t xml:space="preserve"> </w:t>
      </w:r>
      <w:r>
        <w:tab/>
        <w:t xml:space="preserve"> </w:t>
      </w:r>
    </w:p>
    <w:p w:rsidR="00F37A24" w:rsidRDefault="00F37A24" w:rsidP="00F37A24">
      <w:pPr>
        <w:pStyle w:val="NoSpacing"/>
        <w:ind w:left="0" w:firstLine="0"/>
      </w:pPr>
      <w:r>
        <w:t xml:space="preserve">(Signature) </w:t>
      </w:r>
      <w:r>
        <w:tab/>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p>
    <w:p w:rsidR="00F37A24" w:rsidRDefault="00F37A24" w:rsidP="00F37A24">
      <w:pPr>
        <w:pStyle w:val="NoSpacing"/>
        <w:ind w:left="0" w:firstLine="0"/>
      </w:pPr>
      <w:r>
        <w:t xml:space="preserve">________________________________           </w:t>
      </w:r>
      <w:r>
        <w:tab/>
        <w:t xml:space="preserve">  </w:t>
      </w:r>
    </w:p>
    <w:p w:rsidR="00F37A24" w:rsidRDefault="00F37A24" w:rsidP="00F37A24">
      <w:pPr>
        <w:pStyle w:val="NoSpacing"/>
        <w:ind w:left="0" w:firstLine="0"/>
      </w:pPr>
      <w:r>
        <w:t xml:space="preserve">(Printed Name, Title) </w:t>
      </w:r>
      <w:r>
        <w:tab/>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p>
    <w:p w:rsidR="00F37A24" w:rsidRDefault="00F37A24" w:rsidP="00F37A24">
      <w:pPr>
        <w:pStyle w:val="NoSpacing"/>
        <w:ind w:left="0" w:firstLine="0"/>
      </w:pPr>
      <w:r>
        <w:t xml:space="preserve">________________________________ </w:t>
      </w:r>
      <w:r>
        <w:tab/>
        <w:t xml:space="preserve">           </w:t>
      </w:r>
    </w:p>
    <w:p w:rsidR="00F37A24" w:rsidRDefault="00F37A24" w:rsidP="00F37A24">
      <w:pPr>
        <w:pStyle w:val="NoSpacing"/>
        <w:ind w:left="0" w:firstLine="0"/>
      </w:pPr>
      <w:r>
        <w:t xml:space="preserve">(Date) </w:t>
      </w:r>
      <w:r>
        <w:tab/>
        <w:t xml:space="preserve"> </w:t>
      </w:r>
    </w:p>
    <w:p w:rsidR="00F37A24" w:rsidRDefault="00F37A24" w:rsidP="00F37A24">
      <w:pPr>
        <w:pStyle w:val="NoSpacing"/>
        <w:ind w:left="0" w:firstLine="0"/>
      </w:pPr>
      <w:r>
        <w:t xml:space="preserve">  </w:t>
      </w:r>
      <w:r>
        <w:tab/>
        <w:t xml:space="preserve"> </w:t>
      </w:r>
      <w:r>
        <w:tab/>
        <w:t xml:space="preserve"> </w:t>
      </w:r>
      <w:r>
        <w:tab/>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p>
    <w:p w:rsidR="00F37A24" w:rsidRDefault="00F37A24" w:rsidP="00F37A24">
      <w:pPr>
        <w:pStyle w:val="NoSpacing"/>
        <w:ind w:left="0" w:firstLine="0"/>
      </w:pPr>
    </w:p>
    <w:p w:rsidR="00F37A24" w:rsidRDefault="00B469AA" w:rsidP="00F37A24">
      <w:pPr>
        <w:pStyle w:val="NoSpacing"/>
        <w:ind w:left="0" w:firstLine="0"/>
      </w:pPr>
      <w:r>
        <w:t>SUPPLIER</w:t>
      </w:r>
    </w:p>
    <w:p w:rsidR="00F37A24" w:rsidRDefault="00F37A24" w:rsidP="00F37A24">
      <w:pPr>
        <w:pStyle w:val="NoSpacing"/>
        <w:ind w:left="0" w:firstLine="0"/>
      </w:pPr>
      <w:r>
        <w:t xml:space="preserve"> </w:t>
      </w:r>
    </w:p>
    <w:p w:rsidR="00A12B1B" w:rsidRDefault="00A12B1B" w:rsidP="00A12B1B">
      <w:pPr>
        <w:pStyle w:val="NoSpacing"/>
        <w:ind w:left="0" w:firstLine="0"/>
      </w:pPr>
    </w:p>
    <w:p w:rsidR="00A12B1B" w:rsidRDefault="00A12B1B" w:rsidP="00A12B1B">
      <w:pPr>
        <w:pStyle w:val="NoSpacing"/>
        <w:ind w:left="0" w:firstLine="0"/>
      </w:pPr>
    </w:p>
    <w:p w:rsidR="00A12B1B" w:rsidRDefault="00A12B1B" w:rsidP="00A12B1B">
      <w:pPr>
        <w:pStyle w:val="NoSpacing"/>
        <w:ind w:left="0" w:firstLine="0"/>
      </w:pPr>
      <w:r>
        <w:t xml:space="preserve">________________________________ </w:t>
      </w:r>
      <w:r>
        <w:tab/>
        <w:t xml:space="preserve"> </w:t>
      </w:r>
      <w:r>
        <w:tab/>
        <w:t xml:space="preserve"> </w:t>
      </w:r>
    </w:p>
    <w:p w:rsidR="00F37A24" w:rsidRDefault="00A12B1B" w:rsidP="00A12B1B">
      <w:pPr>
        <w:pStyle w:val="NoSpacing"/>
        <w:ind w:left="0" w:firstLine="0"/>
      </w:pPr>
      <w:r>
        <w:t>(Supplier Name)</w:t>
      </w:r>
    </w:p>
    <w:p w:rsidR="00A12B1B" w:rsidRDefault="00A12B1B" w:rsidP="00F37A24">
      <w:pPr>
        <w:pStyle w:val="NoSpacing"/>
        <w:ind w:left="0" w:firstLine="0"/>
      </w:pPr>
    </w:p>
    <w:p w:rsidR="00A12B1B" w:rsidRDefault="00A12B1B" w:rsidP="00F37A24">
      <w:pPr>
        <w:pStyle w:val="NoSpacing"/>
        <w:ind w:left="0" w:firstLine="0"/>
      </w:pPr>
    </w:p>
    <w:p w:rsidR="00A12B1B" w:rsidRDefault="00A12B1B" w:rsidP="00F37A24">
      <w:pPr>
        <w:pStyle w:val="NoSpacing"/>
        <w:ind w:left="0" w:firstLine="0"/>
      </w:pPr>
    </w:p>
    <w:p w:rsidR="00F37A24" w:rsidRDefault="00F37A24" w:rsidP="00F37A24">
      <w:pPr>
        <w:pStyle w:val="NoSpacing"/>
        <w:ind w:left="0" w:firstLine="0"/>
      </w:pPr>
      <w:r>
        <w:t xml:space="preserve">________________________________ </w:t>
      </w:r>
      <w:r>
        <w:tab/>
        <w:t xml:space="preserve"> </w:t>
      </w:r>
      <w:r>
        <w:tab/>
        <w:t xml:space="preserve"> </w:t>
      </w:r>
    </w:p>
    <w:p w:rsidR="00F37A24" w:rsidRDefault="00F37A24" w:rsidP="00F37A24">
      <w:pPr>
        <w:pStyle w:val="NoSpacing"/>
        <w:ind w:left="0" w:firstLine="0"/>
      </w:pPr>
      <w:r>
        <w:t xml:space="preserve">(Signature) </w:t>
      </w:r>
      <w:r>
        <w:tab/>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p>
    <w:p w:rsidR="00F37A24" w:rsidRDefault="00F37A24" w:rsidP="00F37A24">
      <w:pPr>
        <w:pStyle w:val="NoSpacing"/>
        <w:ind w:left="0" w:firstLine="0"/>
      </w:pPr>
      <w:r>
        <w:t xml:space="preserve">________________________________           </w:t>
      </w:r>
      <w:r>
        <w:tab/>
        <w:t xml:space="preserve"> </w:t>
      </w:r>
    </w:p>
    <w:p w:rsidR="00F37A24" w:rsidRDefault="00F37A24" w:rsidP="00F37A24">
      <w:pPr>
        <w:pStyle w:val="NoSpacing"/>
        <w:ind w:left="0" w:firstLine="0"/>
      </w:pPr>
      <w:r>
        <w:t xml:space="preserve">(Printed Name, Title) </w:t>
      </w:r>
      <w:r>
        <w:tab/>
        <w:t xml:space="preserve"> </w:t>
      </w:r>
      <w:r>
        <w:tab/>
        <w:t xml:space="preserve"> </w:t>
      </w:r>
    </w:p>
    <w:p w:rsidR="00F37A24" w:rsidRDefault="00F37A24" w:rsidP="00F37A24">
      <w:pPr>
        <w:pStyle w:val="NoSpacing"/>
        <w:ind w:left="0" w:firstLine="0"/>
      </w:pPr>
    </w:p>
    <w:p w:rsidR="00F37A24" w:rsidRDefault="00F37A24" w:rsidP="00F37A24">
      <w:pPr>
        <w:pStyle w:val="NoSpacing"/>
        <w:ind w:left="0" w:firstLine="0"/>
      </w:pPr>
      <w:r>
        <w:t xml:space="preserve">  </w:t>
      </w:r>
      <w:r>
        <w:tab/>
        <w:t xml:space="preserve"> </w:t>
      </w:r>
    </w:p>
    <w:p w:rsidR="00F37A24" w:rsidRDefault="00F37A24" w:rsidP="00F37A24">
      <w:pPr>
        <w:pStyle w:val="NoSpacing"/>
        <w:ind w:left="0" w:firstLine="0"/>
      </w:pPr>
      <w:r>
        <w:t xml:space="preserve"> </w:t>
      </w:r>
    </w:p>
    <w:p w:rsidR="00F37A24" w:rsidRDefault="00F37A24" w:rsidP="00F37A24">
      <w:pPr>
        <w:pStyle w:val="NoSpacing"/>
        <w:ind w:left="0" w:firstLine="0"/>
      </w:pPr>
      <w:r>
        <w:t xml:space="preserve">________________________________ </w:t>
      </w:r>
      <w:r>
        <w:tab/>
        <w:t xml:space="preserve">            </w:t>
      </w:r>
      <w:r>
        <w:tab/>
        <w:t xml:space="preserve"> </w:t>
      </w:r>
    </w:p>
    <w:p w:rsidR="00F37A24" w:rsidRPr="00F37A24" w:rsidRDefault="00F37A24" w:rsidP="00F37A24">
      <w:pPr>
        <w:pStyle w:val="NoSpacing"/>
        <w:ind w:left="0" w:firstLine="0"/>
      </w:pPr>
      <w:r>
        <w:t xml:space="preserve"> (Date)</w:t>
      </w:r>
    </w:p>
    <w:sectPr w:rsidR="00F37A24" w:rsidRPr="00F37A24">
      <w:headerReference w:type="even" r:id="rId78"/>
      <w:headerReference w:type="default" r:id="rId79"/>
      <w:footerReference w:type="even" r:id="rId80"/>
      <w:footerReference w:type="default" r:id="rId81"/>
      <w:headerReference w:type="first" r:id="rId82"/>
      <w:footerReference w:type="first" r:id="rId83"/>
      <w:pgSz w:w="12240" w:h="15840"/>
      <w:pgMar w:top="2195" w:right="1069" w:bottom="2137" w:left="1076" w:header="732"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A09" w:rsidRDefault="007B5A09">
      <w:pPr>
        <w:spacing w:after="0" w:line="240" w:lineRule="auto"/>
      </w:pPr>
      <w:r>
        <w:separator/>
      </w:r>
    </w:p>
  </w:endnote>
  <w:endnote w:type="continuationSeparator" w:id="0">
    <w:p w:rsidR="007B5A09" w:rsidRDefault="007B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A7" w:rsidRDefault="00D558ED">
    <w:pPr>
      <w:spacing w:after="0" w:line="242" w:lineRule="auto"/>
      <w:ind w:left="5" w:right="0" w:firstLine="9089"/>
      <w:jc w:val="lef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7B5A09">
      <w:fldChar w:fldCharType="begin"/>
    </w:r>
    <w:r w:rsidR="007B5A09">
      <w:instrText xml:space="preserve"> NUMPAGES   \* MERGEFORMAT </w:instrText>
    </w:r>
    <w:r w:rsidR="007B5A09">
      <w:fldChar w:fldCharType="separate"/>
    </w:r>
    <w:r>
      <w:rPr>
        <w:rFonts w:ascii="Times New Roman" w:eastAsia="Times New Roman" w:hAnsi="Times New Roman" w:cs="Times New Roman"/>
      </w:rPr>
      <w:t>15</w:t>
    </w:r>
    <w:r w:rsidR="007B5A09">
      <w:rPr>
        <w:rFonts w:ascii="Times New Roman" w:eastAsia="Times New Roman" w:hAnsi="Times New Roman" w:cs="Times New Roman"/>
      </w:rPr>
      <w:fldChar w:fldCharType="end"/>
    </w:r>
    <w:r>
      <w:rPr>
        <w:rFonts w:ascii="Times New Roman" w:eastAsia="Times New Roman" w:hAnsi="Times New Roman" w:cs="Times New Roman"/>
      </w:rPr>
      <w:t xml:space="preserve"> Revised 8/6/2019 </w:t>
    </w:r>
  </w:p>
  <w:p w:rsidR="00E456A7" w:rsidRDefault="00D558ED">
    <w:pPr>
      <w:spacing w:after="0" w:line="259" w:lineRule="auto"/>
      <w:ind w:left="5" w:right="0" w:firstLine="0"/>
      <w:jc w:val="left"/>
    </w:pPr>
    <w:r>
      <w:rPr>
        <w:rFonts w:ascii="Times New Roman" w:eastAsia="Times New Roman" w:hAnsi="Times New Roman" w:cs="Times New Roman"/>
      </w:rPr>
      <w:t xml:space="preserve"> </w:t>
    </w:r>
  </w:p>
  <w:p w:rsidR="00E456A7" w:rsidRDefault="00D558ED">
    <w:pPr>
      <w:spacing w:after="45" w:line="259" w:lineRule="auto"/>
      <w:ind w:left="5" w:right="0" w:firstLine="0"/>
      <w:jc w:val="left"/>
    </w:pPr>
    <w:r>
      <w:rPr>
        <w:rFonts w:ascii="Times New Roman" w:eastAsia="Times New Roman" w:hAnsi="Times New Roman" w:cs="Times New Roman"/>
      </w:rPr>
      <w:t xml:space="preserve"> </w:t>
    </w:r>
  </w:p>
  <w:p w:rsidR="00E456A7" w:rsidRDefault="00D558ED">
    <w:pPr>
      <w:spacing w:after="0" w:line="259" w:lineRule="auto"/>
      <w:ind w:left="5"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A7" w:rsidRDefault="00D558ED">
    <w:pPr>
      <w:spacing w:after="0" w:line="242" w:lineRule="auto"/>
      <w:ind w:left="5" w:right="0" w:firstLine="9089"/>
      <w:jc w:val="lef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153F7F" w:rsidRPr="00153F7F">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7B5A09">
      <w:fldChar w:fldCharType="begin"/>
    </w:r>
    <w:r w:rsidR="007B5A09">
      <w:instrText xml:space="preserve"> NUMPAGES   \* MERGEFORMAT </w:instrText>
    </w:r>
    <w:r w:rsidR="007B5A09">
      <w:fldChar w:fldCharType="separate"/>
    </w:r>
    <w:r w:rsidR="00153F7F" w:rsidRPr="00153F7F">
      <w:rPr>
        <w:rFonts w:ascii="Times New Roman" w:eastAsia="Times New Roman" w:hAnsi="Times New Roman" w:cs="Times New Roman"/>
        <w:noProof/>
      </w:rPr>
      <w:t>17</w:t>
    </w:r>
    <w:r w:rsidR="007B5A09">
      <w:rPr>
        <w:rFonts w:ascii="Times New Roman" w:eastAsia="Times New Roman" w:hAnsi="Times New Roman" w:cs="Times New Roman"/>
        <w:noProof/>
      </w:rPr>
      <w:fldChar w:fldCharType="end"/>
    </w:r>
    <w:r>
      <w:rPr>
        <w:rFonts w:ascii="Times New Roman" w:eastAsia="Times New Roman" w:hAnsi="Times New Roman" w:cs="Times New Roman"/>
      </w:rPr>
      <w:t xml:space="preserve"> Revised 8/6/2019 </w:t>
    </w:r>
  </w:p>
  <w:p w:rsidR="00E456A7" w:rsidRDefault="00D558ED">
    <w:pPr>
      <w:spacing w:after="0" w:line="259" w:lineRule="auto"/>
      <w:ind w:left="5" w:right="0" w:firstLine="0"/>
      <w:jc w:val="left"/>
    </w:pPr>
    <w:r>
      <w:rPr>
        <w:rFonts w:ascii="Times New Roman" w:eastAsia="Times New Roman" w:hAnsi="Times New Roman" w:cs="Times New Roman"/>
      </w:rPr>
      <w:t xml:space="preserve"> </w:t>
    </w:r>
  </w:p>
  <w:p w:rsidR="00E456A7" w:rsidRDefault="00D558ED">
    <w:pPr>
      <w:spacing w:after="45" w:line="259" w:lineRule="auto"/>
      <w:ind w:left="5" w:right="0" w:firstLine="0"/>
      <w:jc w:val="left"/>
    </w:pPr>
    <w:r>
      <w:rPr>
        <w:rFonts w:ascii="Times New Roman" w:eastAsia="Times New Roman" w:hAnsi="Times New Roman" w:cs="Times New Roman"/>
      </w:rPr>
      <w:t xml:space="preserve"> </w:t>
    </w:r>
  </w:p>
  <w:p w:rsidR="00E456A7" w:rsidRDefault="00D558ED">
    <w:pPr>
      <w:spacing w:after="0" w:line="259" w:lineRule="auto"/>
      <w:ind w:left="5"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A7" w:rsidRDefault="00D558ED">
    <w:pPr>
      <w:spacing w:after="0" w:line="242" w:lineRule="auto"/>
      <w:ind w:left="5" w:right="0" w:firstLine="9089"/>
      <w:jc w:val="lef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7B5A09">
      <w:fldChar w:fldCharType="begin"/>
    </w:r>
    <w:r w:rsidR="007B5A09">
      <w:instrText xml:space="preserve"> NUMPAGES   \* MERGEFORMAT </w:instrText>
    </w:r>
    <w:r w:rsidR="007B5A09">
      <w:fldChar w:fldCharType="separate"/>
    </w:r>
    <w:r>
      <w:rPr>
        <w:rFonts w:ascii="Times New Roman" w:eastAsia="Times New Roman" w:hAnsi="Times New Roman" w:cs="Times New Roman"/>
      </w:rPr>
      <w:t>15</w:t>
    </w:r>
    <w:r w:rsidR="007B5A09">
      <w:rPr>
        <w:rFonts w:ascii="Times New Roman" w:eastAsia="Times New Roman" w:hAnsi="Times New Roman" w:cs="Times New Roman"/>
      </w:rPr>
      <w:fldChar w:fldCharType="end"/>
    </w:r>
    <w:r>
      <w:rPr>
        <w:rFonts w:ascii="Times New Roman" w:eastAsia="Times New Roman" w:hAnsi="Times New Roman" w:cs="Times New Roman"/>
      </w:rPr>
      <w:t xml:space="preserve"> Revised 8/6/2019 </w:t>
    </w:r>
  </w:p>
  <w:p w:rsidR="00E456A7" w:rsidRDefault="00D558ED">
    <w:pPr>
      <w:spacing w:after="0" w:line="259" w:lineRule="auto"/>
      <w:ind w:left="5" w:right="0" w:firstLine="0"/>
      <w:jc w:val="left"/>
    </w:pPr>
    <w:r>
      <w:rPr>
        <w:rFonts w:ascii="Times New Roman" w:eastAsia="Times New Roman" w:hAnsi="Times New Roman" w:cs="Times New Roman"/>
      </w:rPr>
      <w:t xml:space="preserve"> </w:t>
    </w:r>
  </w:p>
  <w:p w:rsidR="00E456A7" w:rsidRDefault="00D558ED">
    <w:pPr>
      <w:spacing w:after="45" w:line="259" w:lineRule="auto"/>
      <w:ind w:left="5" w:right="0" w:firstLine="0"/>
      <w:jc w:val="left"/>
    </w:pPr>
    <w:r>
      <w:rPr>
        <w:rFonts w:ascii="Times New Roman" w:eastAsia="Times New Roman" w:hAnsi="Times New Roman" w:cs="Times New Roman"/>
      </w:rPr>
      <w:t xml:space="preserve"> </w:t>
    </w:r>
  </w:p>
  <w:p w:rsidR="00E456A7" w:rsidRDefault="00D558ED">
    <w:pPr>
      <w:spacing w:after="0" w:line="259" w:lineRule="auto"/>
      <w:ind w:left="5"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A09" w:rsidRDefault="007B5A09">
      <w:pPr>
        <w:spacing w:after="0" w:line="240" w:lineRule="auto"/>
      </w:pPr>
      <w:r>
        <w:separator/>
      </w:r>
    </w:p>
  </w:footnote>
  <w:footnote w:type="continuationSeparator" w:id="0">
    <w:p w:rsidR="007B5A09" w:rsidRDefault="007B5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A7" w:rsidRDefault="00D558ED">
    <w:pPr>
      <w:spacing w:after="0" w:line="259" w:lineRule="auto"/>
      <w:ind w:left="4" w:right="0" w:firstLine="0"/>
      <w:jc w:val="left"/>
    </w:pPr>
    <w:r>
      <w:rPr>
        <w:noProof/>
        <w:sz w:val="22"/>
      </w:rPr>
      <mc:AlternateContent>
        <mc:Choice Requires="wpg">
          <w:drawing>
            <wp:anchor distT="0" distB="0" distL="114300" distR="114300" simplePos="0" relativeHeight="251661312" behindDoc="0" locked="0" layoutInCell="1" allowOverlap="1">
              <wp:simplePos x="0" y="0"/>
              <wp:positionH relativeFrom="page">
                <wp:posOffset>685800</wp:posOffset>
              </wp:positionH>
              <wp:positionV relativeFrom="page">
                <wp:posOffset>464668</wp:posOffset>
              </wp:positionV>
              <wp:extent cx="1781810" cy="643407"/>
              <wp:effectExtent l="0" t="0" r="0" b="0"/>
              <wp:wrapSquare wrapText="bothSides"/>
              <wp:docPr id="27305" name="Group 27305"/>
              <wp:cNvGraphicFramePr/>
              <a:graphic xmlns:a="http://schemas.openxmlformats.org/drawingml/2006/main">
                <a:graphicData uri="http://schemas.microsoft.com/office/word/2010/wordprocessingGroup">
                  <wpg:wgp>
                    <wpg:cNvGrpSpPr/>
                    <wpg:grpSpPr>
                      <a:xfrm>
                        <a:off x="0" y="0"/>
                        <a:ext cx="1781810" cy="643407"/>
                        <a:chOff x="0" y="0"/>
                        <a:chExt cx="1781810" cy="643407"/>
                      </a:xfrm>
                    </wpg:grpSpPr>
                    <wps:wsp>
                      <wps:cNvPr id="27307" name="Rectangle 27307"/>
                      <wps:cNvSpPr/>
                      <wps:spPr>
                        <a:xfrm>
                          <a:off x="318" y="0"/>
                          <a:ext cx="50673" cy="224380"/>
                        </a:xfrm>
                        <a:prstGeom prst="rect">
                          <a:avLst/>
                        </a:prstGeom>
                        <a:ln>
                          <a:noFill/>
                        </a:ln>
                      </wps:spPr>
                      <wps:txbx>
                        <w:txbxContent>
                          <w:p w:rsidR="00E456A7" w:rsidRDefault="00D558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7306" name="Picture 27306"/>
                        <pic:cNvPicPr/>
                      </pic:nvPicPr>
                      <pic:blipFill>
                        <a:blip r:embed="rId1"/>
                        <a:stretch>
                          <a:fillRect/>
                        </a:stretch>
                      </pic:blipFill>
                      <pic:spPr>
                        <a:xfrm>
                          <a:off x="0" y="59207"/>
                          <a:ext cx="1781810" cy="584200"/>
                        </a:xfrm>
                        <a:prstGeom prst="rect">
                          <a:avLst/>
                        </a:prstGeom>
                      </pic:spPr>
                    </pic:pic>
                  </wpg:wgp>
                </a:graphicData>
              </a:graphic>
            </wp:anchor>
          </w:drawing>
        </mc:Choice>
        <mc:Fallback>
          <w:pict>
            <v:group id="Group 27305" o:spid="_x0000_s1035" style="position:absolute;left:0;text-align:left;margin-left:54pt;margin-top:36.6pt;width:140.3pt;height:50.65pt;z-index:251661312;mso-position-horizontal-relative:page;mso-position-vertical-relative:page" coordsize="17818,6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">
              <v:rect id="Rectangle 27307" o:spid="_x0000_s1036" style="position:absolute;left: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" filled="f" stroked="f">
                <v:textbox inset="0,0,0,0">
                  <w:txbxContent>
                    <w:p w:rsidR="00E456A7" w:rsidRDefault="00D558ED">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306" o:spid="_x0000_s1037" type="#_x0000_t75" style="position:absolute;top:592;width:17818;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">
                <v:imagedata r:id="rId2" o:title=""/>
              </v:shape>
              <w10:wrap type="square" anchorx="page" anchory="page"/>
            </v:group>
          </w:pict>
        </mc:Fallback>
      </mc:AlternateContent>
    </w:r>
    <w:r>
      <w:rPr>
        <w:rFonts w:ascii="Times New Roman" w:eastAsia="Times New Roman" w:hAnsi="Times New Roman" w:cs="Times New Roman"/>
        <w:sz w:val="24"/>
      </w:rPr>
      <w:t xml:space="preserve"> </w:t>
    </w:r>
  </w:p>
  <w:p w:rsidR="00E456A7" w:rsidRDefault="00D558ED">
    <w:pPr>
      <w:spacing w:after="0" w:line="259" w:lineRule="auto"/>
      <w:ind w:left="4" w:right="0" w:firstLine="0"/>
      <w:jc w:val="left"/>
    </w:pPr>
    <w:r>
      <w:rPr>
        <w:rFonts w:ascii="Arial" w:eastAsia="Arial" w:hAnsi="Arial" w:cs="Arial"/>
        <w:sz w:val="28"/>
      </w:rPr>
      <w:t xml:space="preserve">Terms and Conditions of Purchase </w:t>
    </w:r>
  </w:p>
  <w:p w:rsidR="00E456A7" w:rsidRDefault="00D558ED">
    <w:pPr>
      <w:spacing w:after="57" w:line="259" w:lineRule="auto"/>
      <w:ind w:left="4" w:right="0" w:firstLine="0"/>
      <w:jc w:val="center"/>
    </w:pPr>
    <w:r>
      <w:rPr>
        <w:rFonts w:ascii="Arial" w:eastAsia="Arial" w:hAnsi="Arial" w:cs="Arial"/>
        <w:sz w:val="20"/>
      </w:rPr>
      <w:t xml:space="preserve"> </w:t>
    </w:r>
  </w:p>
  <w:p w:rsidR="00E456A7" w:rsidRDefault="00D558ED">
    <w:pPr>
      <w:spacing w:after="0" w:line="259" w:lineRule="auto"/>
      <w:ind w:left="4" w:right="0" w:firstLine="0"/>
      <w:jc w:val="center"/>
    </w:pPr>
    <w:r>
      <w:rPr>
        <w:rFonts w:ascii="Arial" w:eastAsia="Arial" w:hAnsi="Arial" w:cs="Arial"/>
        <w:b/>
        <w:color w:val="FF0000"/>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A7" w:rsidRDefault="00F37A24">
    <w:pPr>
      <w:spacing w:after="0" w:line="259" w:lineRule="auto"/>
      <w:ind w:left="4" w:right="0" w:firstLine="0"/>
      <w:jc w:val="left"/>
    </w:pPr>
    <w:r w:rsidRPr="00F37A24">
      <w:rPr>
        <w:noProof/>
        <w:sz w:val="22"/>
      </w:rPr>
      <mc:AlternateContent>
        <mc:Choice Requires="wpg">
          <w:drawing>
            <wp:anchor distT="0" distB="0" distL="114300" distR="114300" simplePos="0" relativeHeight="251665408" behindDoc="0" locked="0" layoutInCell="1" allowOverlap="1" wp14:anchorId="05BD8CB4" wp14:editId="53CB94EE">
              <wp:simplePos x="0" y="0"/>
              <wp:positionH relativeFrom="page">
                <wp:posOffset>683260</wp:posOffset>
              </wp:positionH>
              <wp:positionV relativeFrom="page">
                <wp:posOffset>388620</wp:posOffset>
              </wp:positionV>
              <wp:extent cx="1781810" cy="692914"/>
              <wp:effectExtent l="0" t="0" r="0" b="0"/>
              <wp:wrapSquare wrapText="bothSides"/>
              <wp:docPr id="17466" name="Group 17466"/>
              <wp:cNvGraphicFramePr/>
              <a:graphic xmlns:a="http://schemas.openxmlformats.org/drawingml/2006/main">
                <a:graphicData uri="http://schemas.microsoft.com/office/word/2010/wordprocessingGroup">
                  <wpg:wgp>
                    <wpg:cNvGrpSpPr/>
                    <wpg:grpSpPr>
                      <a:xfrm>
                        <a:off x="0" y="0"/>
                        <a:ext cx="1781810" cy="692914"/>
                        <a:chOff x="0" y="0"/>
                        <a:chExt cx="1781810" cy="692914"/>
                      </a:xfrm>
                    </wpg:grpSpPr>
                    <pic:pic xmlns:pic="http://schemas.openxmlformats.org/drawingml/2006/picture">
                      <pic:nvPicPr>
                        <pic:cNvPr id="17467" name="Picture 17467"/>
                        <pic:cNvPicPr/>
                      </pic:nvPicPr>
                      <pic:blipFill>
                        <a:blip r:embed="rId1"/>
                        <a:stretch>
                          <a:fillRect/>
                        </a:stretch>
                      </pic:blipFill>
                      <pic:spPr>
                        <a:xfrm>
                          <a:off x="0" y="50292"/>
                          <a:ext cx="50292" cy="224028"/>
                        </a:xfrm>
                        <a:prstGeom prst="rect">
                          <a:avLst/>
                        </a:prstGeom>
                      </pic:spPr>
                    </pic:pic>
                    <wps:wsp>
                      <wps:cNvPr id="17469" name="Rectangle 17469"/>
                      <wps:cNvSpPr/>
                      <wps:spPr>
                        <a:xfrm>
                          <a:off x="0" y="0"/>
                          <a:ext cx="50673" cy="273026"/>
                        </a:xfrm>
                        <a:prstGeom prst="rect">
                          <a:avLst/>
                        </a:prstGeom>
                        <a:ln>
                          <a:noFill/>
                        </a:ln>
                      </wps:spPr>
                      <wps:txbx>
                        <w:txbxContent>
                          <w:p w:rsidR="00F37A24" w:rsidRDefault="00F37A24" w:rsidP="00F37A24">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7470" name="Rectangle 17470"/>
                      <wps:cNvSpPr/>
                      <wps:spPr>
                        <a:xfrm>
                          <a:off x="38100" y="72771"/>
                          <a:ext cx="34356" cy="154840"/>
                        </a:xfrm>
                        <a:prstGeom prst="rect">
                          <a:avLst/>
                        </a:prstGeom>
                        <a:ln>
                          <a:noFill/>
                        </a:ln>
                      </wps:spPr>
                      <wps:txbx>
                        <w:txbxContent>
                          <w:p w:rsidR="00F37A24" w:rsidRDefault="00F37A24" w:rsidP="00F37A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7468" name="Picture 17468"/>
                        <pic:cNvPicPr/>
                      </pic:nvPicPr>
                      <pic:blipFill>
                        <a:blip r:embed="rId2"/>
                        <a:stretch>
                          <a:fillRect/>
                        </a:stretch>
                      </pic:blipFill>
                      <pic:spPr>
                        <a:xfrm>
                          <a:off x="0" y="108852"/>
                          <a:ext cx="1781810" cy="584062"/>
                        </a:xfrm>
                        <a:prstGeom prst="rect">
                          <a:avLst/>
                        </a:prstGeom>
                      </pic:spPr>
                    </pic:pic>
                  </wpg:wgp>
                </a:graphicData>
              </a:graphic>
            </wp:anchor>
          </w:drawing>
        </mc:Choice>
        <mc:Fallback>
          <w:pict>
            <v:group w14:anchorId="05BD8CB4" id="Group 17466" o:spid="_x0000_s1029" style="position:absolute;left:0;text-align:left;margin-left:53.8pt;margin-top:30.6pt;width:140.3pt;height:54.55pt;z-index:251665408;mso-position-horizontal-relative:page;mso-position-vertical-relative:page" coordsize="17818,6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&#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7" o:spid="_x0000_s1030" type="#_x0000_t75" style="position:absolute;top:502;width:502;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">
                <v:imagedata r:id="rId3" o:title=""/>
              </v:shape>
              <v:rect id="Rectangle 17469" o:spid="_x0000_s1031" style="position:absolute;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" filled="f" stroked="f">
                <v:textbox inset="0,0,0,0">
                  <w:txbxContent>
                    <w:p w:rsidR="00F37A24" w:rsidRDefault="00F37A24" w:rsidP="00F37A24">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7470" o:spid="_x0000_s1032" style="position:absolute;left:381;top:727;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" filled="f" stroked="f">
                <v:textbox inset="0,0,0,0">
                  <w:txbxContent>
                    <w:p w:rsidR="00F37A24" w:rsidRDefault="00F37A24" w:rsidP="00F37A24">
                      <w:pPr>
                        <w:spacing w:after="160" w:line="259" w:lineRule="auto"/>
                        <w:ind w:left="0" w:right="0" w:firstLine="0"/>
                        <w:jc w:val="left"/>
                      </w:pPr>
                      <w:r>
                        <w:t xml:space="preserve"> </w:t>
                      </w:r>
                    </w:p>
                  </w:txbxContent>
                </v:textbox>
              </v:rect>
              <v:shape id="Picture 17468" o:spid="_x0000_s1033" type="#_x0000_t75" style="position:absolute;top:1088;width:17818;height:5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">
                <v:imagedata r:id="rId4" o:title=""/>
              </v:shape>
              <w10:wrap type="square" anchorx="page" anchory="page"/>
            </v:group>
          </w:pict>
        </mc:Fallback>
      </mc:AlternateContent>
    </w:r>
    <w:r w:rsidR="00D558ED">
      <w:rPr>
        <w:rFonts w:ascii="Times New Roman" w:eastAsia="Times New Roman" w:hAnsi="Times New Roman" w:cs="Times New Roman"/>
        <w:sz w:val="24"/>
      </w:rPr>
      <w:t xml:space="preserve"> </w:t>
    </w:r>
  </w:p>
  <w:p w:rsidR="00F37A24" w:rsidRDefault="00B469AA" w:rsidP="00F37A24">
    <w:pPr>
      <w:spacing w:after="0" w:line="259" w:lineRule="auto"/>
      <w:ind w:left="4442" w:right="0" w:firstLine="0"/>
      <w:jc w:val="left"/>
    </w:pPr>
    <w:r>
      <w:rPr>
        <w:rFonts w:ascii="Arial" w:eastAsia="Arial" w:hAnsi="Arial" w:cs="Arial"/>
        <w:sz w:val="28"/>
      </w:rPr>
      <w:t xml:space="preserve"> </w:t>
    </w:r>
    <w:r w:rsidR="00F37A24">
      <w:rPr>
        <w:rFonts w:ascii="Arial" w:eastAsia="Arial" w:hAnsi="Arial" w:cs="Arial"/>
        <w:sz w:val="28"/>
      </w:rPr>
      <w:t xml:space="preserve">Terms and Conditions of Purchase </w:t>
    </w:r>
  </w:p>
  <w:p w:rsidR="00E456A7" w:rsidRDefault="00E456A7">
    <w:pPr>
      <w:spacing w:after="57" w:line="259" w:lineRule="auto"/>
      <w:ind w:left="4" w:right="0" w:firstLine="0"/>
      <w:jc w:val="center"/>
    </w:pPr>
  </w:p>
  <w:p w:rsidR="00E456A7" w:rsidRDefault="00D558ED">
    <w:pPr>
      <w:spacing w:after="0" w:line="259" w:lineRule="auto"/>
      <w:ind w:left="4" w:right="0" w:firstLine="0"/>
      <w:jc w:val="center"/>
    </w:pPr>
    <w:r>
      <w:rPr>
        <w:rFonts w:ascii="Arial" w:eastAsia="Arial" w:hAnsi="Arial" w:cs="Arial"/>
        <w:b/>
        <w:color w:val="FF0000"/>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A7" w:rsidRDefault="00D558ED">
    <w:pPr>
      <w:spacing w:after="0" w:line="259" w:lineRule="auto"/>
      <w:ind w:left="4" w:right="0" w:firstLine="0"/>
      <w:jc w:val="left"/>
    </w:pPr>
    <w:r>
      <w:rPr>
        <w:noProof/>
        <w:sz w:val="22"/>
      </w:rPr>
      <mc:AlternateContent>
        <mc:Choice Requires="wpg">
          <w:drawing>
            <wp:anchor distT="0" distB="0" distL="114300" distR="114300" simplePos="0" relativeHeight="251663360" behindDoc="0" locked="0" layoutInCell="1" allowOverlap="1">
              <wp:simplePos x="0" y="0"/>
              <wp:positionH relativeFrom="page">
                <wp:posOffset>685800</wp:posOffset>
              </wp:positionH>
              <wp:positionV relativeFrom="page">
                <wp:posOffset>464668</wp:posOffset>
              </wp:positionV>
              <wp:extent cx="1781810" cy="643407"/>
              <wp:effectExtent l="0" t="0" r="0" b="0"/>
              <wp:wrapSquare wrapText="bothSides"/>
              <wp:docPr id="27211" name="Group 27211"/>
              <wp:cNvGraphicFramePr/>
              <a:graphic xmlns:a="http://schemas.openxmlformats.org/drawingml/2006/main">
                <a:graphicData uri="http://schemas.microsoft.com/office/word/2010/wordprocessingGroup">
                  <wpg:wgp>
                    <wpg:cNvGrpSpPr/>
                    <wpg:grpSpPr>
                      <a:xfrm>
                        <a:off x="0" y="0"/>
                        <a:ext cx="1781810" cy="643407"/>
                        <a:chOff x="0" y="0"/>
                        <a:chExt cx="1781810" cy="643407"/>
                      </a:xfrm>
                    </wpg:grpSpPr>
                    <wps:wsp>
                      <wps:cNvPr id="27213" name="Rectangle 27213"/>
                      <wps:cNvSpPr/>
                      <wps:spPr>
                        <a:xfrm>
                          <a:off x="318" y="0"/>
                          <a:ext cx="50673" cy="224380"/>
                        </a:xfrm>
                        <a:prstGeom prst="rect">
                          <a:avLst/>
                        </a:prstGeom>
                        <a:ln>
                          <a:noFill/>
                        </a:ln>
                      </wps:spPr>
                      <wps:txbx>
                        <w:txbxContent>
                          <w:p w:rsidR="00E456A7" w:rsidRDefault="00D558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7212" name="Picture 27212"/>
                        <pic:cNvPicPr/>
                      </pic:nvPicPr>
                      <pic:blipFill>
                        <a:blip r:embed="rId1"/>
                        <a:stretch>
                          <a:fillRect/>
                        </a:stretch>
                      </pic:blipFill>
                      <pic:spPr>
                        <a:xfrm>
                          <a:off x="0" y="59207"/>
                          <a:ext cx="1781810" cy="584200"/>
                        </a:xfrm>
                        <a:prstGeom prst="rect">
                          <a:avLst/>
                        </a:prstGeom>
                      </pic:spPr>
                    </pic:pic>
                  </wpg:wgp>
                </a:graphicData>
              </a:graphic>
            </wp:anchor>
          </w:drawing>
        </mc:Choice>
        <mc:Fallback>
          <w:pict>
            <v:group id="Group 27211" o:spid="_x0000_s1041" style="position:absolute;left:0;text-align:left;margin-left:54pt;margin-top:36.6pt;width:140.3pt;height:50.65pt;z-index:251663360;mso-position-horizontal-relative:page;mso-position-vertical-relative:page" coordsize="17818,6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">
              <v:rect id="Rectangle 27213" o:spid="_x0000_s1042" style="position:absolute;left: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" filled="f" stroked="f">
                <v:textbox inset="0,0,0,0">
                  <w:txbxContent>
                    <w:p w:rsidR="00E456A7" w:rsidRDefault="00D558ED">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212" o:spid="_x0000_s1043" type="#_x0000_t75" style="position:absolute;top:592;width:17818;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">
                <v:imagedata r:id="rId2" o:title=""/>
              </v:shape>
              <w10:wrap type="square" anchorx="page" anchory="page"/>
            </v:group>
          </w:pict>
        </mc:Fallback>
      </mc:AlternateContent>
    </w:r>
    <w:r>
      <w:rPr>
        <w:rFonts w:ascii="Times New Roman" w:eastAsia="Times New Roman" w:hAnsi="Times New Roman" w:cs="Times New Roman"/>
        <w:sz w:val="24"/>
      </w:rPr>
      <w:t xml:space="preserve"> </w:t>
    </w:r>
  </w:p>
  <w:p w:rsidR="00E456A7" w:rsidRDefault="00D558ED">
    <w:pPr>
      <w:spacing w:after="0" w:line="259" w:lineRule="auto"/>
      <w:ind w:left="4" w:right="0" w:firstLine="0"/>
      <w:jc w:val="left"/>
    </w:pPr>
    <w:r>
      <w:rPr>
        <w:rFonts w:ascii="Arial" w:eastAsia="Arial" w:hAnsi="Arial" w:cs="Arial"/>
        <w:sz w:val="28"/>
      </w:rPr>
      <w:t xml:space="preserve">Terms and Conditions of Purchase </w:t>
    </w:r>
  </w:p>
  <w:p w:rsidR="00E456A7" w:rsidRDefault="00D558ED">
    <w:pPr>
      <w:spacing w:after="57" w:line="259" w:lineRule="auto"/>
      <w:ind w:left="4" w:right="0" w:firstLine="0"/>
      <w:jc w:val="center"/>
    </w:pPr>
    <w:r>
      <w:rPr>
        <w:rFonts w:ascii="Arial" w:eastAsia="Arial" w:hAnsi="Arial" w:cs="Arial"/>
        <w:sz w:val="20"/>
      </w:rPr>
      <w:t xml:space="preserve"> </w:t>
    </w:r>
  </w:p>
  <w:p w:rsidR="00E456A7" w:rsidRDefault="00D558ED">
    <w:pPr>
      <w:spacing w:after="0" w:line="259" w:lineRule="auto"/>
      <w:ind w:left="4" w:right="0" w:firstLine="0"/>
      <w:jc w:val="center"/>
    </w:pPr>
    <w:r>
      <w:rPr>
        <w:rFonts w:ascii="Arial" w:eastAsia="Arial" w:hAnsi="Arial" w:cs="Arial"/>
        <w:b/>
        <w:color w:val="FF0000"/>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0CD"/>
    <w:multiLevelType w:val="hybridMultilevel"/>
    <w:tmpl w:val="EBAE2180"/>
    <w:lvl w:ilvl="0" w:tplc="8952A4C8">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57C48CA">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D966D0E">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B045D9A">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F4A1530">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746B500">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EF2261E">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30634BC">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51AD9CC">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D0A5907"/>
    <w:multiLevelType w:val="hybridMultilevel"/>
    <w:tmpl w:val="6BECB598"/>
    <w:lvl w:ilvl="0" w:tplc="F94C7A94">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521CA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86C16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16EF97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4CA075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2D6E04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8989B4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FAE98F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2C4371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8006372"/>
    <w:multiLevelType w:val="hybridMultilevel"/>
    <w:tmpl w:val="901859DC"/>
    <w:lvl w:ilvl="0" w:tplc="A9FA4C9A">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13C54F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A36575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C4E00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B8416F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4273B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6F8ACC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4EAEC5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05096D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BA37311"/>
    <w:multiLevelType w:val="hybridMultilevel"/>
    <w:tmpl w:val="48FC3F64"/>
    <w:lvl w:ilvl="0" w:tplc="489CD96A">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87C14D2">
      <w:start w:val="1"/>
      <w:numFmt w:val="lowerLetter"/>
      <w:lvlText w:val="%2"/>
      <w:lvlJc w:val="left"/>
      <w:pPr>
        <w:ind w:left="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846C6E8">
      <w:start w:val="1"/>
      <w:numFmt w:val="decimal"/>
      <w:lvlRestart w:val="0"/>
      <w:lvlText w:val="%3."/>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E923C90">
      <w:start w:val="1"/>
      <w:numFmt w:val="decimal"/>
      <w:lvlText w:val="%4"/>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6C65E4">
      <w:start w:val="1"/>
      <w:numFmt w:val="lowerLetter"/>
      <w:lvlText w:val="%5"/>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BC8A316">
      <w:start w:val="1"/>
      <w:numFmt w:val="lowerRoman"/>
      <w:lvlText w:val="%6"/>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2B0393A">
      <w:start w:val="1"/>
      <w:numFmt w:val="decimal"/>
      <w:lvlText w:val="%7"/>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BFC0A8E">
      <w:start w:val="1"/>
      <w:numFmt w:val="lowerLetter"/>
      <w:lvlText w:val="%8"/>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D3AC4B4">
      <w:start w:val="1"/>
      <w:numFmt w:val="lowerRoman"/>
      <w:lvlText w:val="%9"/>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EB700FE"/>
    <w:multiLevelType w:val="hybridMultilevel"/>
    <w:tmpl w:val="7140FF3A"/>
    <w:lvl w:ilvl="0" w:tplc="EB8887D8">
      <w:start w:val="6"/>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229BF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3A79C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FCA9BF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126D9D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2AC960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E46C08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ACA23E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72ED18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DA82996"/>
    <w:multiLevelType w:val="hybridMultilevel"/>
    <w:tmpl w:val="905E0702"/>
    <w:lvl w:ilvl="0" w:tplc="F3CED33E">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656BAD2">
      <w:start w:val="2"/>
      <w:numFmt w:val="decimal"/>
      <w:lvlText w:val="%2."/>
      <w:lvlJc w:val="left"/>
      <w:pPr>
        <w:ind w:left="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56A6612">
      <w:start w:val="1"/>
      <w:numFmt w:val="lowerLetter"/>
      <w:lvlText w:val="%3."/>
      <w:lvlJc w:val="left"/>
      <w:pPr>
        <w:ind w:left="10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E8E3A94">
      <w:start w:val="1"/>
      <w:numFmt w:val="decimal"/>
      <w:lvlText w:val="%4"/>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336EE2C">
      <w:start w:val="1"/>
      <w:numFmt w:val="lowerLetter"/>
      <w:lvlText w:val="%5"/>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DEE18E">
      <w:start w:val="1"/>
      <w:numFmt w:val="lowerRoman"/>
      <w:lvlText w:val="%6"/>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890E1EE">
      <w:start w:val="1"/>
      <w:numFmt w:val="decimal"/>
      <w:lvlText w:val="%7"/>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63C82EE">
      <w:start w:val="1"/>
      <w:numFmt w:val="lowerLetter"/>
      <w:lvlText w:val="%8"/>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6003CF4">
      <w:start w:val="1"/>
      <w:numFmt w:val="lowerRoman"/>
      <w:lvlText w:val="%9"/>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2D657EC"/>
    <w:multiLevelType w:val="hybridMultilevel"/>
    <w:tmpl w:val="6FF207D4"/>
    <w:lvl w:ilvl="0" w:tplc="A6464C12">
      <w:start w:val="2"/>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3B43690">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EF23AA6">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D65C3C">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5F23330">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A0A0EDE">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6B8D304">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42CC9F8">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6F23E00">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3B94CE5"/>
    <w:multiLevelType w:val="hybridMultilevel"/>
    <w:tmpl w:val="4A0ABFCE"/>
    <w:lvl w:ilvl="0" w:tplc="F8BAA750">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87A2882">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0908CFC">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98397A">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3549CB4">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C96239C">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904FCB4">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2346A30">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1DA074A">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AAF5D11"/>
    <w:multiLevelType w:val="hybridMultilevel"/>
    <w:tmpl w:val="453A2DF2"/>
    <w:lvl w:ilvl="0" w:tplc="0F9664C2">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CDE6A1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3041EB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4D67AF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A6474C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AAA542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8A0D89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78C196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C22D4B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C8C4FA1"/>
    <w:multiLevelType w:val="hybridMultilevel"/>
    <w:tmpl w:val="23BA0838"/>
    <w:lvl w:ilvl="0" w:tplc="9D1CD8F6">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B56ACF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EB2FFA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FA485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ED4E34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E63F9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96C192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BFA156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6B83B4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3B74826"/>
    <w:multiLevelType w:val="hybridMultilevel"/>
    <w:tmpl w:val="551692AA"/>
    <w:lvl w:ilvl="0" w:tplc="E6F84F0E">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1CAC622">
      <w:start w:val="1"/>
      <w:numFmt w:val="decimal"/>
      <w:lvlText w:val="%2."/>
      <w:lvlJc w:val="left"/>
      <w:pPr>
        <w:ind w:left="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004E4C4">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3235EC">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5AE49EC">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1EC1CB2">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3669780">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5103036">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9224426">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B9D4760"/>
    <w:multiLevelType w:val="hybridMultilevel"/>
    <w:tmpl w:val="DC1CA19E"/>
    <w:lvl w:ilvl="0" w:tplc="9CE8F514">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55AE06C">
      <w:start w:val="1"/>
      <w:numFmt w:val="decimal"/>
      <w:lvlText w:val="%2."/>
      <w:lvlJc w:val="left"/>
      <w:pPr>
        <w:ind w:left="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92A5F4A">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9AC3550">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5168A1C">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34E9CE0">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C582EDE">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FE0D860">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8244336">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DE06FAE"/>
    <w:multiLevelType w:val="hybridMultilevel"/>
    <w:tmpl w:val="5FCC8872"/>
    <w:lvl w:ilvl="0" w:tplc="062E67A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DD41732">
      <w:start w:val="1"/>
      <w:numFmt w:val="lowerLetter"/>
      <w:lvlText w:val="%2"/>
      <w:lvlJc w:val="left"/>
      <w:pPr>
        <w:ind w:left="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0740F80">
      <w:start w:val="1"/>
      <w:numFmt w:val="decimal"/>
      <w:lvlRestart w:val="0"/>
      <w:lvlText w:val="%3."/>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1647088">
      <w:start w:val="1"/>
      <w:numFmt w:val="decimal"/>
      <w:lvlText w:val="%4"/>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758A00C">
      <w:start w:val="1"/>
      <w:numFmt w:val="lowerLetter"/>
      <w:lvlText w:val="%5"/>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4AAE556">
      <w:start w:val="1"/>
      <w:numFmt w:val="lowerRoman"/>
      <w:lvlText w:val="%6"/>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78AAF4">
      <w:start w:val="1"/>
      <w:numFmt w:val="decimal"/>
      <w:lvlText w:val="%7"/>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D024B80">
      <w:start w:val="1"/>
      <w:numFmt w:val="lowerLetter"/>
      <w:lvlText w:val="%8"/>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2B088B6">
      <w:start w:val="1"/>
      <w:numFmt w:val="lowerRoman"/>
      <w:lvlText w:val="%9"/>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71A93C89"/>
    <w:multiLevelType w:val="hybridMultilevel"/>
    <w:tmpl w:val="10306E78"/>
    <w:lvl w:ilvl="0" w:tplc="82CAEC60">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36C063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AC4DD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298916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7861AE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CAE525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67C99D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A46602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14EA56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729176F0"/>
    <w:multiLevelType w:val="hybridMultilevel"/>
    <w:tmpl w:val="6AA244F8"/>
    <w:lvl w:ilvl="0" w:tplc="63BEC8E6">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ED814A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8EC99B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00E2DC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DE08DC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32A37F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D1AC46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E18461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A3ED4E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72A318AB"/>
    <w:multiLevelType w:val="hybridMultilevel"/>
    <w:tmpl w:val="3A1EFE20"/>
    <w:lvl w:ilvl="0" w:tplc="A98855DC">
      <w:start w:val="1"/>
      <w:numFmt w:val="decimal"/>
      <w:lvlText w:val="%1."/>
      <w:lvlJc w:val="left"/>
      <w:pPr>
        <w:ind w:left="9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B3C0DF4">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9D87486">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86A9CAC">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ABE9244">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028B096">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68664C6">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8E60326">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D06D156">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462279C"/>
    <w:multiLevelType w:val="hybridMultilevel"/>
    <w:tmpl w:val="6FF46E10"/>
    <w:lvl w:ilvl="0" w:tplc="B7DC065E">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890329C">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A32149E">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EBCAF84">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99E2F2C">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2DAB7F8">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868A5DA">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94A762C">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BCEB4E8">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D2E1300"/>
    <w:multiLevelType w:val="hybridMultilevel"/>
    <w:tmpl w:val="4020810E"/>
    <w:lvl w:ilvl="0" w:tplc="5B761AD0">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C8A57F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E10C39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8DA0C0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034CE3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3FA1F1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7F4607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EECBB9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4AABA9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7"/>
  </w:num>
  <w:num w:numId="3">
    <w:abstractNumId w:val="3"/>
  </w:num>
  <w:num w:numId="4">
    <w:abstractNumId w:val="12"/>
  </w:num>
  <w:num w:numId="5">
    <w:abstractNumId w:val="4"/>
  </w:num>
  <w:num w:numId="6">
    <w:abstractNumId w:val="7"/>
  </w:num>
  <w:num w:numId="7">
    <w:abstractNumId w:val="15"/>
  </w:num>
  <w:num w:numId="8">
    <w:abstractNumId w:val="6"/>
  </w:num>
  <w:num w:numId="9">
    <w:abstractNumId w:val="0"/>
  </w:num>
  <w:num w:numId="10">
    <w:abstractNumId w:val="16"/>
  </w:num>
  <w:num w:numId="11">
    <w:abstractNumId w:val="9"/>
  </w:num>
  <w:num w:numId="12">
    <w:abstractNumId w:val="8"/>
  </w:num>
  <w:num w:numId="13">
    <w:abstractNumId w:val="1"/>
  </w:num>
  <w:num w:numId="14">
    <w:abstractNumId w:val="5"/>
  </w:num>
  <w:num w:numId="15">
    <w:abstractNumId w:val="10"/>
  </w:num>
  <w:num w:numId="16">
    <w:abstractNumId w:val="11"/>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A7"/>
    <w:rsid w:val="0013137E"/>
    <w:rsid w:val="00153F7F"/>
    <w:rsid w:val="00356F63"/>
    <w:rsid w:val="003B5BD7"/>
    <w:rsid w:val="0045154A"/>
    <w:rsid w:val="005545BE"/>
    <w:rsid w:val="0069098C"/>
    <w:rsid w:val="00751BDE"/>
    <w:rsid w:val="007B5A09"/>
    <w:rsid w:val="00A12B1B"/>
    <w:rsid w:val="00A7246A"/>
    <w:rsid w:val="00B469AA"/>
    <w:rsid w:val="00C202CC"/>
    <w:rsid w:val="00D558ED"/>
    <w:rsid w:val="00E456A7"/>
    <w:rsid w:val="00F37A24"/>
    <w:rsid w:val="00F6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0AA871-B521-4A92-B9D1-CE3ADDCD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 w:line="250" w:lineRule="auto"/>
      <w:ind w:left="10" w:right="2" w:hanging="10"/>
      <w:jc w:val="both"/>
    </w:pPr>
    <w:rPr>
      <w:rFonts w:ascii="Calibri" w:eastAsia="Calibri" w:hAnsi="Calibri" w:cs="Calibri"/>
      <w:color w:val="000000"/>
      <w:sz w:val="18"/>
    </w:rPr>
  </w:style>
  <w:style w:type="paragraph" w:styleId="Heading1">
    <w:name w:val="heading 1"/>
    <w:next w:val="Normal"/>
    <w:link w:val="Heading1Char"/>
    <w:uiPriority w:val="9"/>
    <w:unhideWhenUsed/>
    <w:qFormat/>
    <w:pPr>
      <w:keepNext/>
      <w:keepLines/>
      <w:spacing w:after="100"/>
      <w:ind w:left="10" w:hanging="10"/>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character" w:styleId="Hyperlink">
    <w:name w:val="Hyperlink"/>
    <w:basedOn w:val="DefaultParagraphFont"/>
    <w:uiPriority w:val="99"/>
    <w:semiHidden/>
    <w:unhideWhenUsed/>
    <w:rsid w:val="00D558ED"/>
    <w:rPr>
      <w:color w:val="0000FF"/>
      <w:u w:val="single"/>
    </w:rPr>
  </w:style>
  <w:style w:type="paragraph" w:styleId="NoSpacing">
    <w:name w:val="No Spacing"/>
    <w:uiPriority w:val="1"/>
    <w:qFormat/>
    <w:rsid w:val="00F37A24"/>
    <w:pPr>
      <w:spacing w:after="0" w:line="240" w:lineRule="auto"/>
      <w:ind w:left="10" w:right="2" w:hanging="10"/>
      <w:jc w:val="both"/>
    </w:pPr>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ucop.edu/procurement-services/_files/sustainableprocurementguidelines.pdf" TargetMode="External"/><Relationship Id="rId21" Type="http://schemas.openxmlformats.org/officeDocument/2006/relationships/hyperlink" Target="https://policy.ucop.edu/doc/3100155/Sustainable%20Practices" TargetMode="External"/><Relationship Id="rId42" Type="http://schemas.openxmlformats.org/officeDocument/2006/relationships/hyperlink" Target="http://na.theiia.org/standards-guidance/topics/Pages/Independence-and-Objectivity.aspx" TargetMode="External"/><Relationship Id="rId47" Type="http://schemas.openxmlformats.org/officeDocument/2006/relationships/hyperlink" Target="https://www.ucop.edu/procurement-services/for-suppliers/fwfw-resources-suppliers.html" TargetMode="External"/><Relationship Id="rId63" Type="http://schemas.openxmlformats.org/officeDocument/2006/relationships/hyperlink" Target="https://www.ucop.edu/procurement-services/for-suppliers/fwfw-resources-suppliers.html" TargetMode="External"/><Relationship Id="rId68" Type="http://schemas.openxmlformats.org/officeDocument/2006/relationships/hyperlink" Target="https://www.ucop.edu/procurement-services/policies-forms/business-and-finance/index.html" TargetMode="External"/><Relationship Id="rId84" Type="http://schemas.openxmlformats.org/officeDocument/2006/relationships/fontTable" Target="fontTable.xml"/><Relationship Id="rId16" Type="http://schemas.openxmlformats.org/officeDocument/2006/relationships/hyperlink" Target="http://www.ucop.edu/procurement-services/policies-forms/index.html" TargetMode="External"/><Relationship Id="rId11" Type="http://schemas.openxmlformats.org/officeDocument/2006/relationships/hyperlink" Target="http://www.ucop.edu/central-travel-management/resources/index.html" TargetMode="External"/><Relationship Id="rId32" Type="http://schemas.openxmlformats.org/officeDocument/2006/relationships/hyperlink" Target="https://www.ucop.edu/procurement-services/for-suppliers/fwfw-resources-suppliers.html" TargetMode="External"/><Relationship Id="rId37" Type="http://schemas.openxmlformats.org/officeDocument/2006/relationships/hyperlink" Target="https://www.ucop.edu/procurement-services/for-suppliers/fwfw-resources-suppliers.html" TargetMode="External"/><Relationship Id="rId53" Type="http://schemas.openxmlformats.org/officeDocument/2006/relationships/hyperlink" Target="https://www.ucop.edu/procurement-services/for-suppliers/fwfw-resources-suppliers.html" TargetMode="External"/><Relationship Id="rId58" Type="http://schemas.openxmlformats.org/officeDocument/2006/relationships/hyperlink" Target="https://www.ucop.edu/procurement-services/for-suppliers/fwfw-resources-suppliers.html" TargetMode="External"/><Relationship Id="rId74" Type="http://schemas.openxmlformats.org/officeDocument/2006/relationships/hyperlink" Target="https://www.ucop.edu/procurement-services/policies-forms/business-and-finance/index.html" TargetMode="External"/><Relationship Id="rId79" Type="http://schemas.openxmlformats.org/officeDocument/2006/relationships/header" Target="header2.xml"/><Relationship Id="rId5" Type="http://schemas.openxmlformats.org/officeDocument/2006/relationships/footnotes" Target="footnotes.xml"/><Relationship Id="rId19" Type="http://schemas.openxmlformats.org/officeDocument/2006/relationships/hyperlink" Target="http://www.ucop.edu/procurement-services/policies-forms/index.html" TargetMode="External"/><Relationship Id="rId14" Type="http://schemas.openxmlformats.org/officeDocument/2006/relationships/hyperlink" Target="http://www.ucop.edu/procurement-services/policies-forms/index.html" TargetMode="External"/><Relationship Id="rId22" Type="http://schemas.openxmlformats.org/officeDocument/2006/relationships/hyperlink" Target="https://www.ucop.edu/procurement-services/_files/sustainableprocurementguidelines.pdf" TargetMode="External"/><Relationship Id="rId27" Type="http://schemas.openxmlformats.org/officeDocument/2006/relationships/hyperlink" Target="https://www.ucop.edu/procurement-services/for-suppliers/fwfw-resources-suppliers.html" TargetMode="External"/><Relationship Id="rId30" Type="http://schemas.openxmlformats.org/officeDocument/2006/relationships/hyperlink" Target="https://www.ucop.edu/procurement-services/for-suppliers/fwfw-resources-suppliers.html" TargetMode="External"/><Relationship Id="rId35" Type="http://schemas.openxmlformats.org/officeDocument/2006/relationships/hyperlink" Target="https://www.ucop.edu/procurement-services/for-suppliers/fwfw-resources-suppliers.html" TargetMode="External"/><Relationship Id="rId43" Type="http://schemas.openxmlformats.org/officeDocument/2006/relationships/hyperlink" Target="http://na.theiia.org/standards-guidance/topics/Pages/Independence-and-Objectivity.aspx" TargetMode="External"/><Relationship Id="rId48" Type="http://schemas.openxmlformats.org/officeDocument/2006/relationships/hyperlink" Target="https://www.ucop.edu/procurement-services/for-suppliers/fwfw-resources-suppliers.html" TargetMode="External"/><Relationship Id="rId56" Type="http://schemas.openxmlformats.org/officeDocument/2006/relationships/hyperlink" Target="https://www.ucop.edu/procurement-services/for-suppliers/fwfw-resources-suppliers.html" TargetMode="External"/><Relationship Id="rId64" Type="http://schemas.openxmlformats.org/officeDocument/2006/relationships/hyperlink" Target="https://www.ucop.edu/procurement-services/for-suppliers/fwfw-resources-suppliers.html" TargetMode="External"/><Relationship Id="rId69" Type="http://schemas.openxmlformats.org/officeDocument/2006/relationships/hyperlink" Target="https://www.ucop.edu/procurement-services/policies-forms/business-and-finance/index.html" TargetMode="External"/><Relationship Id="rId77" Type="http://schemas.openxmlformats.org/officeDocument/2006/relationships/hyperlink" Target="https://www.ucop.edu/procurement-services/policies-forms/business-and-finance/index.html" TargetMode="External"/><Relationship Id="rId8" Type="http://schemas.openxmlformats.org/officeDocument/2006/relationships/hyperlink" Target="http://www.ucop.edu/central-travel-management/resources/index.html" TargetMode="External"/><Relationship Id="rId51" Type="http://schemas.openxmlformats.org/officeDocument/2006/relationships/hyperlink" Target="https://www.ucop.edu/procurement-services/for-suppliers/fwfw-resources-suppliers.html" TargetMode="External"/><Relationship Id="rId72" Type="http://schemas.openxmlformats.org/officeDocument/2006/relationships/hyperlink" Target="https://www.ucop.edu/procurement-services/policies-forms/business-and-finance/index.html"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ucop.edu/central-travel-management/resources/index.html" TargetMode="External"/><Relationship Id="rId17" Type="http://schemas.openxmlformats.org/officeDocument/2006/relationships/hyperlink" Target="http://www.ucop.edu/procurement-services/policies-forms/index.html" TargetMode="External"/><Relationship Id="rId25" Type="http://schemas.openxmlformats.org/officeDocument/2006/relationships/hyperlink" Target="https://www.ucop.edu/procurement-services/_files/sustainableprocurementguidelines.pdf" TargetMode="External"/><Relationship Id="rId33" Type="http://schemas.openxmlformats.org/officeDocument/2006/relationships/hyperlink" Target="https://www.ucop.edu/procurement-services/for-suppliers/fwfw-resources-suppliers.html" TargetMode="External"/><Relationship Id="rId38" Type="http://schemas.openxmlformats.org/officeDocument/2006/relationships/hyperlink" Target="http://na.theiia.org/standards-guidance/topics/Pages/Independence-and-Objectivity.aspx" TargetMode="External"/><Relationship Id="rId46" Type="http://schemas.openxmlformats.org/officeDocument/2006/relationships/hyperlink" Target="https://www.ucop.edu/procurement-services/for-suppliers/fwfw-resources-suppliers.html" TargetMode="External"/><Relationship Id="rId59" Type="http://schemas.openxmlformats.org/officeDocument/2006/relationships/hyperlink" Target="https://www.ucop.edu/procurement-services/for-suppliers/fwfw-resources-suppliers.html" TargetMode="External"/><Relationship Id="rId67" Type="http://schemas.openxmlformats.org/officeDocument/2006/relationships/hyperlink" Target="https://www.ucop.edu/procurement-services/for-suppliers/fwfw-resources-suppliers.html" TargetMode="External"/><Relationship Id="rId20" Type="http://schemas.openxmlformats.org/officeDocument/2006/relationships/hyperlink" Target="https://policy.ucop.edu/doc/3100155/Sustainable%20Practices" TargetMode="External"/><Relationship Id="rId41" Type="http://schemas.openxmlformats.org/officeDocument/2006/relationships/hyperlink" Target="http://na.theiia.org/standards-guidance/topics/Pages/Independence-and-Objectivity.aspx" TargetMode="External"/><Relationship Id="rId54" Type="http://schemas.openxmlformats.org/officeDocument/2006/relationships/hyperlink" Target="https://www.ucop.edu/procurement-services/for-suppliers/fwfw-resources-suppliers.html" TargetMode="External"/><Relationship Id="rId62" Type="http://schemas.openxmlformats.org/officeDocument/2006/relationships/hyperlink" Target="https://www.ucop.edu/procurement-services/for-suppliers/fwfw-resources-suppliers.html" TargetMode="External"/><Relationship Id="rId70" Type="http://schemas.openxmlformats.org/officeDocument/2006/relationships/hyperlink" Target="https://www.ucop.edu/procurement-services/policies-forms/business-and-finance/index.html" TargetMode="External"/><Relationship Id="rId75" Type="http://schemas.openxmlformats.org/officeDocument/2006/relationships/hyperlink" Target="https://www.ucop.edu/procurement-services/policies-forms/business-and-finance/index.html" TargetMode="Externa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cop.edu/procurement-services/policies-forms/index.html" TargetMode="External"/><Relationship Id="rId23" Type="http://schemas.openxmlformats.org/officeDocument/2006/relationships/hyperlink" Target="https://www.ucop.edu/procurement-services/_files/sustainableprocurementguidelines.pdf" TargetMode="External"/><Relationship Id="rId28" Type="http://schemas.openxmlformats.org/officeDocument/2006/relationships/hyperlink" Target="https://www.ucop.edu/procurement-services/for-suppliers/fwfw-resources-suppliers.html" TargetMode="External"/><Relationship Id="rId36" Type="http://schemas.openxmlformats.org/officeDocument/2006/relationships/hyperlink" Target="https://www.ucop.edu/procurement-services/for-suppliers/fwfw-resources-suppliers.html" TargetMode="External"/><Relationship Id="rId49" Type="http://schemas.openxmlformats.org/officeDocument/2006/relationships/hyperlink" Target="https://www.ucop.edu/procurement-services/for-suppliers/fwfw-resources-suppliers.html" TargetMode="External"/><Relationship Id="rId57" Type="http://schemas.openxmlformats.org/officeDocument/2006/relationships/hyperlink" Target="https://www.ucop.edu/procurement-services/for-suppliers/fwfw-resources-suppliers.html" TargetMode="External"/><Relationship Id="rId10" Type="http://schemas.openxmlformats.org/officeDocument/2006/relationships/hyperlink" Target="http://www.ucop.edu/central-travel-management/resources/index.html" TargetMode="External"/><Relationship Id="rId31" Type="http://schemas.openxmlformats.org/officeDocument/2006/relationships/hyperlink" Target="https://www.ucop.edu/procurement-services/for-suppliers/fwfw-resources-suppliers.html" TargetMode="External"/><Relationship Id="rId44" Type="http://schemas.openxmlformats.org/officeDocument/2006/relationships/hyperlink" Target="http://na.theiia.org/standards-guidance/topics/Pages/Independence-and-Objectivity.aspx" TargetMode="External"/><Relationship Id="rId52" Type="http://schemas.openxmlformats.org/officeDocument/2006/relationships/hyperlink" Target="https://www.ucop.edu/procurement-services/for-suppliers/fwfw-resources-suppliers.html" TargetMode="External"/><Relationship Id="rId60" Type="http://schemas.openxmlformats.org/officeDocument/2006/relationships/hyperlink" Target="https://www.ucop.edu/procurement-services/for-suppliers/fwfw-resources-suppliers.html" TargetMode="External"/><Relationship Id="rId65" Type="http://schemas.openxmlformats.org/officeDocument/2006/relationships/hyperlink" Target="https://www.ucop.edu/procurement-services/for-suppliers/fwfw-resources-suppliers.html" TargetMode="External"/><Relationship Id="rId73" Type="http://schemas.openxmlformats.org/officeDocument/2006/relationships/hyperlink" Target="https://www.ucop.edu/procurement-services/policies-forms/business-and-finance/index.html"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cop.edu/central-travel-management/resources/index.html" TargetMode="External"/><Relationship Id="rId13" Type="http://schemas.openxmlformats.org/officeDocument/2006/relationships/hyperlink" Target="https://security.ucop.edu/files/documents/uc-protection-level-classification-guide.pdf" TargetMode="External"/><Relationship Id="rId18" Type="http://schemas.openxmlformats.org/officeDocument/2006/relationships/hyperlink" Target="http://www.ucop.edu/procurement-services/policies-forms/index.html" TargetMode="External"/><Relationship Id="rId39" Type="http://schemas.openxmlformats.org/officeDocument/2006/relationships/hyperlink" Target="http://na.theiia.org/standards-guidance/topics/Pages/Independence-and-Objectivity.aspx" TargetMode="External"/><Relationship Id="rId34" Type="http://schemas.openxmlformats.org/officeDocument/2006/relationships/hyperlink" Target="https://www.ucop.edu/procurement-services/for-suppliers/fwfw-resources-suppliers.html" TargetMode="External"/><Relationship Id="rId50" Type="http://schemas.openxmlformats.org/officeDocument/2006/relationships/hyperlink" Target="https://www.ucop.edu/procurement-services/for-suppliers/fwfw-resources-suppliers.html" TargetMode="External"/><Relationship Id="rId55" Type="http://schemas.openxmlformats.org/officeDocument/2006/relationships/hyperlink" Target="https://www.ucop.edu/procurement-services/for-suppliers/fwfw-resources-suppliers.html" TargetMode="External"/><Relationship Id="rId76" Type="http://schemas.openxmlformats.org/officeDocument/2006/relationships/hyperlink" Target="https://www.ucop.edu/procurement-services/policies-forms/business-and-finance/index.html" TargetMode="External"/><Relationship Id="rId7" Type="http://schemas.openxmlformats.org/officeDocument/2006/relationships/hyperlink" Target="http://www.ucop.edu/central-travel-management/resources/index.html" TargetMode="External"/><Relationship Id="rId71" Type="http://schemas.openxmlformats.org/officeDocument/2006/relationships/hyperlink" Target="https://www.ucop.edu/procurement-services/policies-forms/business-and-finance/index.html" TargetMode="External"/><Relationship Id="rId2" Type="http://schemas.openxmlformats.org/officeDocument/2006/relationships/styles" Target="styles.xml"/><Relationship Id="rId29" Type="http://schemas.openxmlformats.org/officeDocument/2006/relationships/hyperlink" Target="https://www.ucop.edu/procurement-services/for-suppliers/fwfw-resources-suppliers.html" TargetMode="External"/><Relationship Id="rId24" Type="http://schemas.openxmlformats.org/officeDocument/2006/relationships/hyperlink" Target="https://www.ucop.edu/procurement-services/_files/sustainableprocurementguidelines.pdf" TargetMode="External"/><Relationship Id="rId40" Type="http://schemas.openxmlformats.org/officeDocument/2006/relationships/hyperlink" Target="http://na.theiia.org/standards-guidance/topics/Pages/Independence-and-Objectivity.aspx" TargetMode="External"/><Relationship Id="rId45" Type="http://schemas.openxmlformats.org/officeDocument/2006/relationships/hyperlink" Target="http://na.theiia.org/standards-guidance/topics/Pages/Independence-and-Objectivity.aspx" TargetMode="External"/><Relationship Id="rId66" Type="http://schemas.openxmlformats.org/officeDocument/2006/relationships/hyperlink" Target="https://www.ucop.edu/procurement-services/for-suppliers/fwfw-resources-suppliers.html" TargetMode="External"/><Relationship Id="rId61" Type="http://schemas.openxmlformats.org/officeDocument/2006/relationships/hyperlink" Target="https://www.ucop.edu/procurement-services/for-suppliers/fwfw-resources-suppliers.html" TargetMode="External"/><Relationship Id="rId8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3.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12251</Words>
  <Characters>69835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UCLA Health</Company>
  <LinksUpToDate>false</LinksUpToDate>
  <CharactersWithSpaces>81923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Tung (Contractor)</dc:creator>
  <cp:keywords/>
  <cp:lastModifiedBy>Moseley, Tynysha</cp:lastModifiedBy>
  <cp:revision>2</cp:revision>
  <dcterms:created xsi:type="dcterms:W3CDTF">2023-12-04T19:51:00Z</dcterms:created>
  <dcterms:modified xsi:type="dcterms:W3CDTF">2023-12-04T19:51:00Z</dcterms:modified>
</cp:coreProperties>
</file>