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F24" w:rsidRPr="00B265BC" w:rsidRDefault="00E65F24" w:rsidP="00E65F24">
      <w:pPr>
        <w:jc w:val="center"/>
        <w:rPr>
          <w:rFonts w:asciiTheme="minorHAnsi" w:hAnsiTheme="minorHAnsi" w:cstheme="minorHAnsi"/>
          <w:b/>
          <w:bCs/>
          <w:sz w:val="28"/>
          <w:szCs w:val="24"/>
        </w:rPr>
      </w:pPr>
      <w:bookmarkStart w:id="0" w:name="_GoBack"/>
      <w:bookmarkEnd w:id="0"/>
    </w:p>
    <w:p w:rsidR="00E65F24" w:rsidRPr="00B265BC" w:rsidRDefault="00E65F24" w:rsidP="00E65F24">
      <w:pPr>
        <w:jc w:val="center"/>
        <w:rPr>
          <w:rFonts w:asciiTheme="minorHAnsi" w:hAnsiTheme="minorHAnsi" w:cstheme="minorHAnsi"/>
          <w:b/>
          <w:bCs/>
          <w:sz w:val="28"/>
          <w:szCs w:val="24"/>
        </w:rPr>
      </w:pPr>
      <w:r w:rsidRPr="00B265BC">
        <w:rPr>
          <w:rFonts w:asciiTheme="minorHAnsi" w:hAnsiTheme="minorHAnsi" w:cstheme="minorHAnsi"/>
          <w:b/>
          <w:bCs/>
          <w:sz w:val="28"/>
          <w:szCs w:val="24"/>
        </w:rPr>
        <w:t xml:space="preserve">University of California Health </w:t>
      </w:r>
    </w:p>
    <w:p w:rsidR="00E65F24" w:rsidRPr="00B265BC" w:rsidRDefault="00E65F24" w:rsidP="00E65F24">
      <w:pPr>
        <w:jc w:val="center"/>
        <w:rPr>
          <w:rFonts w:asciiTheme="minorHAnsi" w:hAnsiTheme="minorHAnsi" w:cstheme="minorHAnsi"/>
          <w:b/>
          <w:bCs/>
          <w:sz w:val="28"/>
          <w:szCs w:val="24"/>
        </w:rPr>
      </w:pPr>
      <w:r w:rsidRPr="00B265BC">
        <w:rPr>
          <w:rFonts w:asciiTheme="minorHAnsi" w:hAnsiTheme="minorHAnsi" w:cstheme="minorHAnsi"/>
          <w:b/>
          <w:bCs/>
          <w:sz w:val="28"/>
          <w:szCs w:val="24"/>
        </w:rPr>
        <w:t xml:space="preserve">Request for Proposal </w:t>
      </w:r>
    </w:p>
    <w:p w:rsidR="00E65F24" w:rsidRPr="00B265BC" w:rsidRDefault="00E65F24" w:rsidP="00E65F24">
      <w:pPr>
        <w:jc w:val="center"/>
        <w:rPr>
          <w:rFonts w:asciiTheme="minorHAnsi" w:hAnsiTheme="minorHAnsi" w:cstheme="minorHAnsi"/>
          <w:b/>
          <w:bCs/>
          <w:sz w:val="28"/>
          <w:szCs w:val="24"/>
        </w:rPr>
      </w:pPr>
    </w:p>
    <w:p w:rsidR="00E65F24" w:rsidRPr="00B265BC" w:rsidRDefault="00E65F24" w:rsidP="00E65F24">
      <w:pPr>
        <w:jc w:val="center"/>
        <w:rPr>
          <w:rFonts w:asciiTheme="minorHAnsi" w:hAnsiTheme="minorHAnsi" w:cstheme="minorHAnsi"/>
          <w:bCs/>
          <w:sz w:val="24"/>
          <w:szCs w:val="24"/>
        </w:rPr>
      </w:pPr>
      <w:r w:rsidRPr="00B265BC">
        <w:rPr>
          <w:rFonts w:asciiTheme="minorHAnsi" w:hAnsiTheme="minorHAnsi" w:cstheme="minorHAnsi"/>
          <w:bCs/>
          <w:sz w:val="24"/>
          <w:szCs w:val="24"/>
        </w:rPr>
        <w:t>for</w:t>
      </w:r>
    </w:p>
    <w:p w:rsidR="00D6394F" w:rsidRDefault="00D6394F" w:rsidP="00E65F24">
      <w:pPr>
        <w:jc w:val="center"/>
        <w:rPr>
          <w:rFonts w:asciiTheme="minorHAnsi" w:hAnsiTheme="minorHAnsi" w:cstheme="minorHAnsi"/>
          <w:b/>
          <w:sz w:val="28"/>
          <w:szCs w:val="28"/>
        </w:rPr>
      </w:pPr>
    </w:p>
    <w:p w:rsidR="00E65F24" w:rsidRPr="00B265BC" w:rsidRDefault="00E37926" w:rsidP="00E65F24">
      <w:pPr>
        <w:jc w:val="center"/>
        <w:rPr>
          <w:rFonts w:asciiTheme="minorHAnsi" w:hAnsiTheme="minorHAnsi" w:cstheme="minorHAnsi"/>
          <w:b/>
          <w:sz w:val="28"/>
          <w:szCs w:val="28"/>
        </w:rPr>
      </w:pPr>
      <w:r>
        <w:rPr>
          <w:rFonts w:asciiTheme="minorHAnsi" w:hAnsiTheme="minorHAnsi" w:cstheme="minorHAnsi"/>
          <w:b/>
          <w:sz w:val="28"/>
          <w:szCs w:val="28"/>
        </w:rPr>
        <w:t>Standard Needles and Syringes</w:t>
      </w:r>
    </w:p>
    <w:p w:rsidR="00E65F24" w:rsidRPr="00B265BC" w:rsidRDefault="00E65F24" w:rsidP="00E65F24">
      <w:pPr>
        <w:jc w:val="center"/>
        <w:rPr>
          <w:rFonts w:asciiTheme="minorHAnsi" w:hAnsiTheme="minorHAnsi" w:cstheme="minorHAnsi"/>
          <w:b/>
          <w:bCs/>
          <w:sz w:val="28"/>
          <w:szCs w:val="24"/>
          <w:highlight w:val="yellow"/>
        </w:rPr>
      </w:pPr>
    </w:p>
    <w:p w:rsidR="00E65F24" w:rsidRPr="00B265BC" w:rsidRDefault="00E65F24" w:rsidP="00E65F24">
      <w:pPr>
        <w:jc w:val="center"/>
        <w:rPr>
          <w:rFonts w:asciiTheme="minorHAnsi" w:hAnsiTheme="minorHAnsi" w:cstheme="minorHAnsi"/>
          <w:b/>
          <w:bCs/>
          <w:sz w:val="28"/>
          <w:szCs w:val="24"/>
          <w:highlight w:val="yellow"/>
        </w:rPr>
      </w:pPr>
    </w:p>
    <w:p w:rsidR="00E65F24" w:rsidRPr="00B265BC" w:rsidRDefault="00D11E41" w:rsidP="00E65F24">
      <w:pPr>
        <w:jc w:val="center"/>
        <w:rPr>
          <w:rFonts w:asciiTheme="minorHAnsi" w:hAnsiTheme="minorHAnsi" w:cstheme="minorHAnsi"/>
          <w:b/>
          <w:bCs/>
          <w:sz w:val="28"/>
          <w:szCs w:val="24"/>
        </w:rPr>
      </w:pPr>
      <w:r>
        <w:rPr>
          <w:rFonts w:asciiTheme="minorHAnsi" w:hAnsiTheme="minorHAnsi" w:cstheme="minorHAnsi"/>
          <w:b/>
          <w:bCs/>
          <w:sz w:val="28"/>
          <w:szCs w:val="24"/>
        </w:rPr>
        <w:t>RFP# UCH-MH0522</w:t>
      </w:r>
    </w:p>
    <w:p w:rsidR="00E65F24" w:rsidRPr="00B265BC" w:rsidRDefault="00E65F24" w:rsidP="00B265BC">
      <w:pPr>
        <w:jc w:val="center"/>
        <w:rPr>
          <w:rFonts w:asciiTheme="minorHAnsi" w:hAnsiTheme="minorHAnsi" w:cstheme="minorHAnsi"/>
          <w:sz w:val="22"/>
          <w:szCs w:val="22"/>
        </w:rPr>
      </w:pPr>
      <w:r w:rsidRPr="00B265BC">
        <w:rPr>
          <w:rFonts w:asciiTheme="minorHAnsi" w:hAnsiTheme="minorHAnsi" w:cstheme="minorHAnsi"/>
          <w:sz w:val="22"/>
          <w:szCs w:val="22"/>
        </w:rPr>
        <w:t xml:space="preserve">Release Date: </w:t>
      </w:r>
      <w:r w:rsidR="00E37926">
        <w:rPr>
          <w:rFonts w:asciiTheme="minorHAnsi" w:hAnsiTheme="minorHAnsi" w:cstheme="minorHAnsi"/>
          <w:sz w:val="22"/>
          <w:szCs w:val="22"/>
        </w:rPr>
        <w:t>May</w:t>
      </w:r>
      <w:r w:rsidRPr="00B265BC">
        <w:rPr>
          <w:rFonts w:asciiTheme="minorHAnsi" w:hAnsiTheme="minorHAnsi" w:cstheme="minorHAnsi"/>
          <w:sz w:val="22"/>
          <w:szCs w:val="22"/>
        </w:rPr>
        <w:t xml:space="preserve"> </w:t>
      </w:r>
      <w:r w:rsidR="00E37926">
        <w:rPr>
          <w:rFonts w:asciiTheme="minorHAnsi" w:hAnsiTheme="minorHAnsi" w:cstheme="minorHAnsi"/>
          <w:sz w:val="22"/>
          <w:szCs w:val="22"/>
        </w:rPr>
        <w:t>1</w:t>
      </w:r>
      <w:r w:rsidR="00EC2229">
        <w:rPr>
          <w:rFonts w:asciiTheme="minorHAnsi" w:hAnsiTheme="minorHAnsi" w:cstheme="minorHAnsi"/>
          <w:sz w:val="22"/>
          <w:szCs w:val="22"/>
        </w:rPr>
        <w:t>3</w:t>
      </w:r>
      <w:r w:rsidR="00E37926">
        <w:rPr>
          <w:rFonts w:asciiTheme="minorHAnsi" w:hAnsiTheme="minorHAnsi" w:cstheme="minorHAnsi"/>
          <w:sz w:val="22"/>
          <w:szCs w:val="22"/>
        </w:rPr>
        <w:t>, 2022</w:t>
      </w:r>
    </w:p>
    <w:p w:rsidR="00E65F24" w:rsidRPr="00B265BC" w:rsidRDefault="00E65F24" w:rsidP="00B265BC">
      <w:pPr>
        <w:jc w:val="center"/>
        <w:rPr>
          <w:rFonts w:asciiTheme="minorHAnsi" w:hAnsiTheme="minorHAnsi" w:cstheme="minorHAnsi"/>
          <w:sz w:val="22"/>
          <w:szCs w:val="22"/>
        </w:rPr>
      </w:pPr>
    </w:p>
    <w:p w:rsidR="00E65F24" w:rsidRPr="00B265BC" w:rsidRDefault="00D6394F" w:rsidP="00B265BC">
      <w:pPr>
        <w:jc w:val="center"/>
        <w:rPr>
          <w:rFonts w:asciiTheme="minorHAnsi" w:hAnsiTheme="minorHAnsi" w:cstheme="minorHAnsi"/>
          <w:sz w:val="22"/>
          <w:szCs w:val="22"/>
        </w:rPr>
      </w:pPr>
      <w:r w:rsidRPr="00B265BC">
        <w:rPr>
          <w:rFonts w:asciiTheme="minorHAnsi" w:hAnsiTheme="minorHAnsi" w:cstheme="minorHAnsi"/>
          <w:sz w:val="22"/>
          <w:szCs w:val="22"/>
        </w:rPr>
        <w:t xml:space="preserve">Due date: May </w:t>
      </w:r>
      <w:r w:rsidR="00E37926">
        <w:rPr>
          <w:rFonts w:asciiTheme="minorHAnsi" w:hAnsiTheme="minorHAnsi" w:cstheme="minorHAnsi"/>
          <w:sz w:val="22"/>
          <w:szCs w:val="22"/>
        </w:rPr>
        <w:t>31, 2022</w:t>
      </w:r>
    </w:p>
    <w:p w:rsidR="00E65F24" w:rsidRPr="00B265BC" w:rsidRDefault="00E65F24" w:rsidP="00B265BC">
      <w:pPr>
        <w:jc w:val="center"/>
        <w:rPr>
          <w:rFonts w:asciiTheme="minorHAnsi" w:hAnsiTheme="minorHAnsi" w:cstheme="minorHAnsi"/>
          <w:sz w:val="22"/>
          <w:szCs w:val="22"/>
        </w:rPr>
      </w:pPr>
      <w:r w:rsidRPr="00B265BC">
        <w:rPr>
          <w:rFonts w:asciiTheme="minorHAnsi" w:hAnsiTheme="minorHAnsi" w:cstheme="minorHAnsi"/>
          <w:sz w:val="22"/>
          <w:szCs w:val="22"/>
        </w:rPr>
        <w:t>No later than 9:00am PDT</w:t>
      </w:r>
    </w:p>
    <w:p w:rsidR="00E65F24" w:rsidRPr="00B265BC" w:rsidRDefault="00E65F24" w:rsidP="00B265BC">
      <w:pPr>
        <w:jc w:val="center"/>
        <w:rPr>
          <w:rFonts w:asciiTheme="minorHAnsi" w:hAnsiTheme="minorHAnsi" w:cstheme="minorHAnsi"/>
          <w:sz w:val="22"/>
          <w:szCs w:val="22"/>
        </w:rPr>
      </w:pPr>
    </w:p>
    <w:p w:rsidR="00E65F24" w:rsidRPr="00B265BC" w:rsidRDefault="00E65F24" w:rsidP="00B265BC">
      <w:pPr>
        <w:jc w:val="center"/>
        <w:rPr>
          <w:rFonts w:asciiTheme="minorHAnsi" w:hAnsiTheme="minorHAnsi" w:cstheme="minorHAnsi"/>
          <w:sz w:val="22"/>
          <w:szCs w:val="22"/>
        </w:rPr>
      </w:pPr>
      <w:r w:rsidRPr="00B265BC">
        <w:rPr>
          <w:rFonts w:asciiTheme="minorHAnsi" w:hAnsiTheme="minorHAnsi" w:cstheme="minorHAnsi"/>
          <w:sz w:val="22"/>
          <w:szCs w:val="22"/>
        </w:rPr>
        <w:t>Contact: Mandy Huyler</w:t>
      </w:r>
    </w:p>
    <w:p w:rsidR="00E65F24" w:rsidRPr="00B265BC" w:rsidRDefault="00E65F24" w:rsidP="00B265BC">
      <w:pPr>
        <w:jc w:val="center"/>
        <w:rPr>
          <w:rFonts w:asciiTheme="minorHAnsi" w:hAnsiTheme="minorHAnsi" w:cstheme="minorHAnsi"/>
          <w:sz w:val="22"/>
          <w:szCs w:val="22"/>
        </w:rPr>
      </w:pPr>
      <w:r w:rsidRPr="00B265BC">
        <w:rPr>
          <w:rFonts w:asciiTheme="minorHAnsi" w:hAnsiTheme="minorHAnsi" w:cstheme="minorHAnsi"/>
          <w:sz w:val="22"/>
          <w:szCs w:val="22"/>
        </w:rPr>
        <w:t xml:space="preserve">e-mail: </w:t>
      </w:r>
      <w:hyperlink r:id="rId8" w:history="1">
        <w:r w:rsidRPr="00B265BC">
          <w:rPr>
            <w:rStyle w:val="Hyperlink"/>
            <w:rFonts w:asciiTheme="minorHAnsi" w:hAnsiTheme="minorHAnsi" w:cstheme="minorHAnsi"/>
            <w:sz w:val="22"/>
            <w:szCs w:val="22"/>
          </w:rPr>
          <w:t>mandy.huyler@ucop.edu</w:t>
        </w:r>
      </w:hyperlink>
    </w:p>
    <w:p w:rsidR="00E65F24" w:rsidRDefault="00E65F24" w:rsidP="00B265BC">
      <w:pPr>
        <w:jc w:val="center"/>
        <w:rPr>
          <w:rFonts w:asciiTheme="minorHAnsi" w:hAnsiTheme="minorHAnsi" w:cstheme="minorHAnsi"/>
          <w:sz w:val="22"/>
          <w:szCs w:val="22"/>
        </w:rPr>
      </w:pPr>
    </w:p>
    <w:p w:rsidR="00D6394F" w:rsidRPr="00B265BC" w:rsidRDefault="00D6394F" w:rsidP="00B265BC">
      <w:pPr>
        <w:jc w:val="center"/>
        <w:rPr>
          <w:rFonts w:asciiTheme="minorHAnsi" w:hAnsiTheme="minorHAnsi" w:cstheme="minorHAnsi"/>
          <w:sz w:val="22"/>
          <w:szCs w:val="22"/>
        </w:rPr>
      </w:pPr>
    </w:p>
    <w:p w:rsidR="00E65F24" w:rsidRDefault="00E65F24" w:rsidP="00B265BC">
      <w:pPr>
        <w:jc w:val="center"/>
        <w:rPr>
          <w:rFonts w:asciiTheme="minorHAnsi" w:hAnsiTheme="minorHAnsi" w:cstheme="minorHAnsi"/>
          <w:sz w:val="22"/>
          <w:szCs w:val="22"/>
        </w:rPr>
      </w:pPr>
      <w:r w:rsidRPr="00B265BC">
        <w:rPr>
          <w:rFonts w:asciiTheme="minorHAnsi" w:hAnsiTheme="minorHAnsi" w:cstheme="minorHAnsi"/>
          <w:sz w:val="22"/>
          <w:szCs w:val="22"/>
        </w:rPr>
        <w:t>Important dates:</w:t>
      </w:r>
    </w:p>
    <w:p w:rsidR="00D6394F" w:rsidRPr="00B265BC" w:rsidRDefault="00D6394F" w:rsidP="00B265BC">
      <w:pPr>
        <w:jc w:val="center"/>
        <w:rPr>
          <w:rFonts w:asciiTheme="minorHAnsi" w:hAnsiTheme="minorHAnsi" w:cstheme="minorHAnsi"/>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3595"/>
      </w:tblGrid>
      <w:tr w:rsidR="00E65F24" w:rsidRPr="00B265BC" w:rsidTr="008C235D">
        <w:trPr>
          <w:jc w:val="center"/>
        </w:trPr>
        <w:tc>
          <w:tcPr>
            <w:tcW w:w="4590" w:type="dxa"/>
          </w:tcPr>
          <w:p w:rsidR="00E65F24" w:rsidRPr="00B265BC" w:rsidRDefault="00E65F24" w:rsidP="00A9756E">
            <w:pPr>
              <w:rPr>
                <w:rFonts w:cstheme="minorHAnsi"/>
                <w:sz w:val="22"/>
                <w:szCs w:val="22"/>
              </w:rPr>
            </w:pPr>
            <w:r w:rsidRPr="00B265BC">
              <w:rPr>
                <w:rFonts w:cstheme="minorHAnsi"/>
                <w:sz w:val="22"/>
                <w:szCs w:val="22"/>
              </w:rPr>
              <w:t>RFP posted for public viewing and mailed to prospective bidders</w:t>
            </w:r>
          </w:p>
          <w:p w:rsidR="00E65F24" w:rsidRPr="00B265BC" w:rsidRDefault="00E65F24" w:rsidP="00A9756E">
            <w:pPr>
              <w:rPr>
                <w:rFonts w:cstheme="minorHAnsi"/>
                <w:sz w:val="22"/>
                <w:szCs w:val="22"/>
              </w:rPr>
            </w:pPr>
          </w:p>
        </w:tc>
        <w:tc>
          <w:tcPr>
            <w:tcW w:w="3595" w:type="dxa"/>
          </w:tcPr>
          <w:p w:rsidR="00E65F24" w:rsidRPr="00B265BC" w:rsidRDefault="00E37926" w:rsidP="00A9756E">
            <w:pPr>
              <w:rPr>
                <w:rFonts w:cstheme="minorHAnsi"/>
                <w:sz w:val="22"/>
                <w:szCs w:val="22"/>
              </w:rPr>
            </w:pPr>
            <w:r>
              <w:rPr>
                <w:rFonts w:cstheme="minorHAnsi"/>
                <w:sz w:val="22"/>
                <w:szCs w:val="22"/>
              </w:rPr>
              <w:t>May 13, 2022</w:t>
            </w:r>
          </w:p>
        </w:tc>
      </w:tr>
      <w:tr w:rsidR="00E65F24" w:rsidRPr="00B265BC" w:rsidTr="008C235D">
        <w:trPr>
          <w:jc w:val="center"/>
        </w:trPr>
        <w:tc>
          <w:tcPr>
            <w:tcW w:w="4590" w:type="dxa"/>
          </w:tcPr>
          <w:p w:rsidR="00E65F24" w:rsidRPr="00B265BC" w:rsidRDefault="008C235D" w:rsidP="00A9756E">
            <w:pPr>
              <w:rPr>
                <w:rFonts w:cstheme="minorHAnsi"/>
                <w:sz w:val="22"/>
                <w:szCs w:val="22"/>
              </w:rPr>
            </w:pPr>
            <w:r>
              <w:rPr>
                <w:rFonts w:cstheme="minorHAnsi"/>
                <w:sz w:val="22"/>
                <w:szCs w:val="22"/>
              </w:rPr>
              <w:t>Questions and Clarifications due</w:t>
            </w:r>
          </w:p>
          <w:p w:rsidR="00D6394F" w:rsidRPr="00B265BC" w:rsidRDefault="00D6394F" w:rsidP="00A9756E">
            <w:pPr>
              <w:rPr>
                <w:rFonts w:cstheme="minorHAnsi"/>
                <w:sz w:val="22"/>
                <w:szCs w:val="22"/>
              </w:rPr>
            </w:pPr>
          </w:p>
        </w:tc>
        <w:tc>
          <w:tcPr>
            <w:tcW w:w="3595" w:type="dxa"/>
          </w:tcPr>
          <w:p w:rsidR="00E65F24" w:rsidRPr="00B265BC" w:rsidRDefault="00E37926" w:rsidP="008C235D">
            <w:pPr>
              <w:rPr>
                <w:rFonts w:cstheme="minorHAnsi"/>
                <w:sz w:val="22"/>
                <w:szCs w:val="22"/>
              </w:rPr>
            </w:pPr>
            <w:r>
              <w:rPr>
                <w:rFonts w:cstheme="minorHAnsi"/>
                <w:sz w:val="22"/>
                <w:szCs w:val="22"/>
              </w:rPr>
              <w:t>M</w:t>
            </w:r>
            <w:r w:rsidR="008C235D">
              <w:rPr>
                <w:rFonts w:cstheme="minorHAnsi"/>
                <w:sz w:val="22"/>
                <w:szCs w:val="22"/>
              </w:rPr>
              <w:t xml:space="preserve">ay </w:t>
            </w:r>
            <w:r>
              <w:rPr>
                <w:rFonts w:cstheme="minorHAnsi"/>
                <w:sz w:val="22"/>
                <w:szCs w:val="22"/>
              </w:rPr>
              <w:t>19, 2022</w:t>
            </w:r>
            <w:r w:rsidR="008C235D" w:rsidRPr="00B265BC">
              <w:rPr>
                <w:rFonts w:cstheme="minorHAnsi"/>
                <w:sz w:val="22"/>
                <w:szCs w:val="22"/>
              </w:rPr>
              <w:t xml:space="preserve"> </w:t>
            </w:r>
            <w:r w:rsidR="008C235D">
              <w:rPr>
                <w:rFonts w:cstheme="minorHAnsi"/>
                <w:sz w:val="22"/>
                <w:szCs w:val="22"/>
              </w:rPr>
              <w:t>no later than 12:00pm</w:t>
            </w:r>
          </w:p>
        </w:tc>
      </w:tr>
      <w:tr w:rsidR="00E65F24" w:rsidRPr="00B265BC" w:rsidTr="008C235D">
        <w:trPr>
          <w:jc w:val="center"/>
        </w:trPr>
        <w:tc>
          <w:tcPr>
            <w:tcW w:w="4590" w:type="dxa"/>
          </w:tcPr>
          <w:p w:rsidR="00E65F24" w:rsidRPr="00B265BC" w:rsidRDefault="00E65F24" w:rsidP="00A9756E">
            <w:pPr>
              <w:rPr>
                <w:rFonts w:cstheme="minorHAnsi"/>
                <w:sz w:val="22"/>
                <w:szCs w:val="22"/>
              </w:rPr>
            </w:pPr>
            <w:r w:rsidRPr="00B265BC">
              <w:rPr>
                <w:rFonts w:cstheme="minorHAnsi"/>
                <w:sz w:val="22"/>
                <w:szCs w:val="22"/>
              </w:rPr>
              <w:t>RFP response submission deadline</w:t>
            </w:r>
          </w:p>
        </w:tc>
        <w:tc>
          <w:tcPr>
            <w:tcW w:w="3595" w:type="dxa"/>
          </w:tcPr>
          <w:p w:rsidR="00E65F24" w:rsidRPr="00B265BC" w:rsidRDefault="00E37926" w:rsidP="00A9756E">
            <w:pPr>
              <w:rPr>
                <w:rFonts w:cstheme="minorHAnsi"/>
                <w:sz w:val="22"/>
                <w:szCs w:val="22"/>
              </w:rPr>
            </w:pPr>
            <w:r>
              <w:rPr>
                <w:rFonts w:cstheme="minorHAnsi"/>
                <w:sz w:val="22"/>
                <w:szCs w:val="22"/>
              </w:rPr>
              <w:t>May 31, 2022</w:t>
            </w:r>
            <w:r w:rsidR="00D6394F" w:rsidRPr="00B265BC">
              <w:rPr>
                <w:rFonts w:cstheme="minorHAnsi"/>
                <w:sz w:val="22"/>
                <w:szCs w:val="22"/>
              </w:rPr>
              <w:t xml:space="preserve"> no later than 9:00am</w:t>
            </w:r>
          </w:p>
          <w:p w:rsidR="00E65F24" w:rsidRPr="00B265BC" w:rsidRDefault="00E65F24" w:rsidP="00A9756E">
            <w:pPr>
              <w:rPr>
                <w:rFonts w:cstheme="minorHAnsi"/>
                <w:sz w:val="22"/>
                <w:szCs w:val="22"/>
              </w:rPr>
            </w:pPr>
          </w:p>
        </w:tc>
      </w:tr>
      <w:tr w:rsidR="00E65F24" w:rsidRPr="00B265BC" w:rsidTr="008C235D">
        <w:trPr>
          <w:jc w:val="center"/>
        </w:trPr>
        <w:tc>
          <w:tcPr>
            <w:tcW w:w="4590" w:type="dxa"/>
          </w:tcPr>
          <w:p w:rsidR="00E65F24" w:rsidRPr="00B265BC" w:rsidRDefault="00E65F24" w:rsidP="00E37926">
            <w:pPr>
              <w:rPr>
                <w:rFonts w:cstheme="minorHAnsi"/>
                <w:sz w:val="22"/>
                <w:szCs w:val="22"/>
              </w:rPr>
            </w:pPr>
            <w:r w:rsidRPr="00B265BC">
              <w:rPr>
                <w:rFonts w:cstheme="minorHAnsi"/>
                <w:sz w:val="22"/>
                <w:szCs w:val="22"/>
              </w:rPr>
              <w:t xml:space="preserve">Vendor </w:t>
            </w:r>
            <w:r w:rsidR="00E37926">
              <w:rPr>
                <w:rFonts w:cstheme="minorHAnsi"/>
                <w:sz w:val="22"/>
                <w:szCs w:val="22"/>
              </w:rPr>
              <w:t>Presentations</w:t>
            </w:r>
            <w:r w:rsidRPr="00B265BC">
              <w:rPr>
                <w:rFonts w:cstheme="minorHAnsi"/>
                <w:sz w:val="22"/>
                <w:szCs w:val="22"/>
              </w:rPr>
              <w:t xml:space="preserve"> (if desired by UCSDHS)</w:t>
            </w:r>
          </w:p>
        </w:tc>
        <w:tc>
          <w:tcPr>
            <w:tcW w:w="3595" w:type="dxa"/>
          </w:tcPr>
          <w:p w:rsidR="00E65F24" w:rsidRPr="00B265BC" w:rsidRDefault="00D6394F" w:rsidP="00B265BC">
            <w:pPr>
              <w:rPr>
                <w:rFonts w:cstheme="minorHAnsi"/>
                <w:sz w:val="22"/>
                <w:szCs w:val="22"/>
              </w:rPr>
            </w:pPr>
            <w:r w:rsidRPr="00B265BC">
              <w:rPr>
                <w:rFonts w:cstheme="minorHAnsi"/>
                <w:sz w:val="22"/>
                <w:szCs w:val="22"/>
              </w:rPr>
              <w:t>J</w:t>
            </w:r>
            <w:r w:rsidR="00E37926">
              <w:rPr>
                <w:rFonts w:cstheme="minorHAnsi"/>
                <w:sz w:val="22"/>
                <w:szCs w:val="22"/>
              </w:rPr>
              <w:t>une 2022</w:t>
            </w:r>
          </w:p>
        </w:tc>
      </w:tr>
    </w:tbl>
    <w:p w:rsidR="00E65F24" w:rsidRPr="00B265BC" w:rsidRDefault="00E65F24" w:rsidP="00B265BC">
      <w:pPr>
        <w:jc w:val="center"/>
        <w:rPr>
          <w:rFonts w:asciiTheme="minorHAnsi" w:hAnsiTheme="minorHAnsi" w:cstheme="minorHAnsi"/>
          <w:sz w:val="22"/>
          <w:szCs w:val="22"/>
        </w:rPr>
      </w:pPr>
    </w:p>
    <w:p w:rsidR="00E65F24" w:rsidRPr="00B265BC" w:rsidRDefault="00E65F24" w:rsidP="00B265BC">
      <w:pPr>
        <w:jc w:val="center"/>
        <w:rPr>
          <w:rFonts w:asciiTheme="minorHAnsi" w:hAnsiTheme="minorHAnsi" w:cstheme="minorHAnsi"/>
          <w:sz w:val="22"/>
          <w:szCs w:val="22"/>
        </w:rPr>
      </w:pPr>
    </w:p>
    <w:p w:rsidR="00E65F24" w:rsidRPr="00B265BC" w:rsidRDefault="00E65F24" w:rsidP="00B265BC">
      <w:pPr>
        <w:jc w:val="center"/>
        <w:rPr>
          <w:rFonts w:asciiTheme="minorHAnsi" w:hAnsiTheme="minorHAnsi" w:cstheme="minorHAnsi"/>
          <w:sz w:val="22"/>
          <w:szCs w:val="22"/>
        </w:rPr>
      </w:pPr>
    </w:p>
    <w:p w:rsidR="00E65F24" w:rsidRPr="00B265BC" w:rsidRDefault="00E65F24" w:rsidP="00B265BC">
      <w:pPr>
        <w:jc w:val="center"/>
        <w:rPr>
          <w:rFonts w:asciiTheme="minorHAnsi" w:hAnsiTheme="minorHAnsi" w:cstheme="minorHAnsi"/>
          <w:sz w:val="22"/>
          <w:szCs w:val="22"/>
        </w:rPr>
      </w:pPr>
    </w:p>
    <w:p w:rsidR="00E65F24" w:rsidRPr="00A54A60" w:rsidRDefault="00A54A60" w:rsidP="00B265BC">
      <w:pPr>
        <w:jc w:val="center"/>
        <w:rPr>
          <w:rFonts w:asciiTheme="minorHAnsi" w:hAnsiTheme="minorHAnsi" w:cstheme="minorHAnsi"/>
          <w:b/>
          <w:sz w:val="22"/>
          <w:szCs w:val="22"/>
        </w:rPr>
      </w:pPr>
      <w:r w:rsidRPr="00A54A60">
        <w:rPr>
          <w:rFonts w:asciiTheme="minorHAnsi" w:hAnsiTheme="minorHAnsi" w:cstheme="minorHAnsi"/>
          <w:b/>
          <w:sz w:val="22"/>
          <w:szCs w:val="22"/>
        </w:rPr>
        <w:t>Attachments:</w:t>
      </w:r>
    </w:p>
    <w:p w:rsidR="00A54A60" w:rsidRDefault="00A54A60" w:rsidP="00A54A60">
      <w:pPr>
        <w:pStyle w:val="ListParagraph"/>
        <w:numPr>
          <w:ilvl w:val="0"/>
          <w:numId w:val="20"/>
        </w:numPr>
        <w:rPr>
          <w:rFonts w:asciiTheme="minorHAnsi" w:hAnsiTheme="minorHAnsi" w:cstheme="minorHAnsi"/>
          <w:sz w:val="22"/>
          <w:szCs w:val="22"/>
        </w:rPr>
      </w:pPr>
      <w:r>
        <w:rPr>
          <w:rFonts w:asciiTheme="minorHAnsi" w:hAnsiTheme="minorHAnsi" w:cstheme="minorHAnsi"/>
          <w:sz w:val="22"/>
          <w:szCs w:val="22"/>
        </w:rPr>
        <w:t>Attachment 1 – Product information and Specifications (Excel document)</w:t>
      </w:r>
    </w:p>
    <w:p w:rsidR="00A54A60" w:rsidRPr="00A54A60" w:rsidRDefault="00A54A60" w:rsidP="0082411B">
      <w:pPr>
        <w:pStyle w:val="ListParagraph"/>
        <w:rPr>
          <w:rFonts w:asciiTheme="minorHAnsi" w:hAnsiTheme="minorHAnsi" w:cstheme="minorHAnsi"/>
          <w:sz w:val="22"/>
          <w:szCs w:val="22"/>
        </w:rPr>
      </w:pPr>
    </w:p>
    <w:p w:rsidR="00E65F24" w:rsidRPr="00B265BC" w:rsidRDefault="00E65F24" w:rsidP="00B265BC">
      <w:pPr>
        <w:jc w:val="center"/>
        <w:rPr>
          <w:rFonts w:asciiTheme="minorHAnsi" w:hAnsiTheme="minorHAnsi" w:cstheme="minorHAnsi"/>
          <w:sz w:val="22"/>
          <w:szCs w:val="22"/>
        </w:rPr>
      </w:pPr>
    </w:p>
    <w:p w:rsidR="00F62D7E" w:rsidRPr="00B265BC" w:rsidRDefault="00F62D7E" w:rsidP="00B265BC">
      <w:pPr>
        <w:jc w:val="center"/>
        <w:rPr>
          <w:rFonts w:asciiTheme="minorHAnsi" w:eastAsia="Arial Unicode MS" w:hAnsiTheme="minorHAnsi" w:cstheme="minorHAnsi"/>
          <w:b/>
          <w:sz w:val="22"/>
          <w:szCs w:val="22"/>
        </w:rPr>
      </w:pPr>
      <w:r w:rsidRPr="00B265BC">
        <w:rPr>
          <w:rFonts w:asciiTheme="minorHAnsi" w:eastAsia="Arial Unicode MS" w:hAnsiTheme="minorHAnsi" w:cstheme="minorHAnsi"/>
          <w:b/>
          <w:sz w:val="22"/>
          <w:szCs w:val="22"/>
        </w:rPr>
        <w:t>Documents</w:t>
      </w:r>
      <w:r w:rsidR="00E564AF">
        <w:rPr>
          <w:rFonts w:asciiTheme="minorHAnsi" w:eastAsia="Arial Unicode MS" w:hAnsiTheme="minorHAnsi" w:cstheme="minorHAnsi"/>
          <w:b/>
          <w:sz w:val="22"/>
          <w:szCs w:val="22"/>
        </w:rPr>
        <w:t xml:space="preserve"> incorporated by reference</w:t>
      </w:r>
      <w:r w:rsidRPr="00B265BC">
        <w:rPr>
          <w:rFonts w:asciiTheme="minorHAnsi" w:eastAsia="Arial Unicode MS" w:hAnsiTheme="minorHAnsi" w:cstheme="minorHAnsi"/>
          <w:b/>
          <w:sz w:val="22"/>
          <w:szCs w:val="22"/>
        </w:rPr>
        <w:t>:</w:t>
      </w:r>
    </w:p>
    <w:p w:rsidR="00E65F24" w:rsidRPr="00B265BC" w:rsidRDefault="00E65F24">
      <w:pPr>
        <w:tabs>
          <w:tab w:val="left" w:pos="360"/>
        </w:tabs>
        <w:rPr>
          <w:rFonts w:asciiTheme="minorHAnsi" w:eastAsia="Arial Unicode MS" w:hAnsiTheme="minorHAnsi" w:cstheme="minorHAnsi"/>
          <w:sz w:val="22"/>
          <w:szCs w:val="22"/>
        </w:rPr>
      </w:pPr>
    </w:p>
    <w:p w:rsidR="00F62D7E" w:rsidRPr="00B265BC" w:rsidRDefault="00D86F0D" w:rsidP="00B265BC">
      <w:pPr>
        <w:pStyle w:val="ListParagraph"/>
        <w:numPr>
          <w:ilvl w:val="0"/>
          <w:numId w:val="18"/>
        </w:numPr>
        <w:tabs>
          <w:tab w:val="left" w:pos="360"/>
        </w:tabs>
        <w:rPr>
          <w:rFonts w:asciiTheme="minorHAnsi" w:eastAsia="Arial Unicode MS" w:hAnsiTheme="minorHAnsi" w:cstheme="minorHAnsi"/>
          <w:sz w:val="22"/>
          <w:szCs w:val="22"/>
        </w:rPr>
      </w:pPr>
      <w:hyperlink r:id="rId9" w:history="1">
        <w:r w:rsidR="00F62D7E" w:rsidRPr="00AE6785">
          <w:rPr>
            <w:rStyle w:val="Hyperlink"/>
            <w:rFonts w:asciiTheme="minorHAnsi" w:eastAsia="Arial Unicode MS" w:hAnsiTheme="minorHAnsi" w:cstheme="minorHAnsi"/>
            <w:sz w:val="22"/>
            <w:szCs w:val="22"/>
          </w:rPr>
          <w:t>UC Business Associates Agreement (HIPAA)</w:t>
        </w:r>
      </w:hyperlink>
    </w:p>
    <w:p w:rsidR="009F52A9" w:rsidRPr="00E865D5" w:rsidRDefault="00E865D5" w:rsidP="00B265BC">
      <w:pPr>
        <w:pStyle w:val="ListParagraph"/>
        <w:numPr>
          <w:ilvl w:val="0"/>
          <w:numId w:val="18"/>
        </w:numPr>
        <w:tabs>
          <w:tab w:val="left" w:pos="360"/>
        </w:tabs>
        <w:rPr>
          <w:rStyle w:val="Hyperlink"/>
          <w:rFonts w:asciiTheme="minorHAnsi" w:eastAsia="Arial Unicode MS" w:hAnsiTheme="minorHAnsi" w:cstheme="minorHAnsi"/>
          <w:sz w:val="22"/>
          <w:szCs w:val="22"/>
        </w:rPr>
      </w:pPr>
      <w:r>
        <w:rPr>
          <w:rFonts w:asciiTheme="minorHAnsi" w:eastAsia="Arial Unicode MS" w:hAnsiTheme="minorHAnsi" w:cstheme="minorHAnsi"/>
          <w:sz w:val="22"/>
          <w:szCs w:val="22"/>
        </w:rPr>
        <w:fldChar w:fldCharType="begin"/>
      </w:r>
      <w:r w:rsidR="009B1B93">
        <w:rPr>
          <w:rFonts w:asciiTheme="minorHAnsi" w:eastAsia="Arial Unicode MS" w:hAnsiTheme="minorHAnsi" w:cstheme="minorHAnsi"/>
          <w:sz w:val="22"/>
          <w:szCs w:val="22"/>
        </w:rPr>
        <w:instrText>HYPERLINK "https://www.ucop.edu/procurement-services/policies-forms/uc-terms-conditions-12-14-21.pdf"</w:instrText>
      </w:r>
      <w:r>
        <w:rPr>
          <w:rFonts w:asciiTheme="minorHAnsi" w:eastAsia="Arial Unicode MS" w:hAnsiTheme="minorHAnsi" w:cstheme="minorHAnsi"/>
          <w:sz w:val="22"/>
          <w:szCs w:val="22"/>
        </w:rPr>
        <w:fldChar w:fldCharType="separate"/>
      </w:r>
      <w:r w:rsidR="009F52A9" w:rsidRPr="00E865D5">
        <w:rPr>
          <w:rStyle w:val="Hyperlink"/>
          <w:rFonts w:asciiTheme="minorHAnsi" w:eastAsia="Arial Unicode MS" w:hAnsiTheme="minorHAnsi" w:cstheme="minorHAnsi"/>
          <w:sz w:val="22"/>
          <w:szCs w:val="22"/>
        </w:rPr>
        <w:t>UC Terms and Conditions of Purchase</w:t>
      </w:r>
    </w:p>
    <w:p w:rsidR="00E65F24" w:rsidRPr="00B265BC" w:rsidRDefault="00E865D5" w:rsidP="00A54A60">
      <w:pPr>
        <w:pStyle w:val="ListParagraph"/>
        <w:numPr>
          <w:ilvl w:val="0"/>
          <w:numId w:val="18"/>
        </w:numPr>
        <w:tabs>
          <w:tab w:val="left" w:pos="360"/>
        </w:tabs>
        <w:rPr>
          <w:rFonts w:asciiTheme="minorHAnsi" w:eastAsia="Arial Unicode MS" w:hAnsiTheme="minorHAnsi" w:cstheme="minorHAnsi"/>
          <w:sz w:val="22"/>
          <w:szCs w:val="22"/>
        </w:rPr>
      </w:pPr>
      <w:r>
        <w:rPr>
          <w:rFonts w:asciiTheme="minorHAnsi" w:eastAsia="Arial Unicode MS" w:hAnsiTheme="minorHAnsi" w:cstheme="minorHAnsi"/>
          <w:sz w:val="22"/>
          <w:szCs w:val="22"/>
        </w:rPr>
        <w:fldChar w:fldCharType="end"/>
      </w:r>
      <w:hyperlink r:id="rId10" w:history="1">
        <w:r w:rsidR="00E65F24" w:rsidRPr="00A54A60">
          <w:rPr>
            <w:rStyle w:val="Hyperlink"/>
            <w:rFonts w:asciiTheme="minorHAnsi" w:eastAsia="Arial Unicode MS" w:hAnsiTheme="minorHAnsi" w:cstheme="minorHAnsi"/>
            <w:sz w:val="22"/>
            <w:szCs w:val="22"/>
          </w:rPr>
          <w:t xml:space="preserve">UC </w:t>
        </w:r>
        <w:r w:rsidR="00A54A60" w:rsidRPr="00A54A60">
          <w:rPr>
            <w:rStyle w:val="Hyperlink"/>
            <w:rFonts w:asciiTheme="minorHAnsi" w:eastAsia="Arial Unicode MS" w:hAnsiTheme="minorHAnsi" w:cstheme="minorHAnsi"/>
            <w:sz w:val="22"/>
            <w:szCs w:val="22"/>
          </w:rPr>
          <w:t>Policy on Sustainable Practices</w:t>
        </w:r>
      </w:hyperlink>
    </w:p>
    <w:p w:rsidR="00F62D7E" w:rsidRPr="00451786" w:rsidRDefault="00F62D7E">
      <w:pPr>
        <w:tabs>
          <w:tab w:val="left" w:pos="360"/>
        </w:tabs>
        <w:rPr>
          <w:rFonts w:ascii="Arial" w:eastAsia="Arial Unicode MS" w:hAnsi="Arial" w:cs="Arial"/>
        </w:rPr>
      </w:pPr>
    </w:p>
    <w:p w:rsidR="00F62D7E" w:rsidRPr="00451786" w:rsidRDefault="00F62D7E">
      <w:pPr>
        <w:rPr>
          <w:rFonts w:ascii="Arial" w:eastAsia="Arial Unicode MS" w:hAnsi="Arial" w:cs="Arial"/>
          <w:b/>
          <w:sz w:val="28"/>
          <w:szCs w:val="28"/>
        </w:rPr>
      </w:pPr>
    </w:p>
    <w:p w:rsidR="00F62D7E" w:rsidRPr="00451786" w:rsidRDefault="00F62D7E">
      <w:pPr>
        <w:rPr>
          <w:rFonts w:ascii="Arial" w:eastAsia="Arial Unicode MS" w:hAnsi="Arial" w:cs="Arial"/>
          <w:b/>
          <w:sz w:val="28"/>
          <w:szCs w:val="28"/>
        </w:rPr>
      </w:pPr>
    </w:p>
    <w:p w:rsidR="002E61F0" w:rsidRDefault="002E61F0">
      <w:pPr>
        <w:rPr>
          <w:rFonts w:asciiTheme="minorHAnsi" w:hAnsiTheme="minorHAnsi" w:cstheme="minorHAnsi"/>
          <w:b/>
          <w:bCs/>
          <w:sz w:val="28"/>
          <w:szCs w:val="24"/>
        </w:rPr>
      </w:pPr>
      <w:r>
        <w:rPr>
          <w:rFonts w:asciiTheme="minorHAnsi" w:hAnsiTheme="minorHAnsi" w:cstheme="minorHAnsi"/>
          <w:b/>
          <w:bCs/>
          <w:sz w:val="28"/>
          <w:szCs w:val="24"/>
        </w:rPr>
        <w:br w:type="page"/>
      </w:r>
    </w:p>
    <w:p w:rsidR="008D7E0B" w:rsidRPr="00B265BC" w:rsidRDefault="008D7E0B" w:rsidP="00B265BC">
      <w:pPr>
        <w:jc w:val="center"/>
        <w:rPr>
          <w:rFonts w:asciiTheme="minorHAnsi" w:hAnsiTheme="minorHAnsi" w:cstheme="minorHAnsi"/>
          <w:b/>
          <w:bCs/>
          <w:sz w:val="28"/>
          <w:szCs w:val="24"/>
        </w:rPr>
      </w:pPr>
      <w:r w:rsidRPr="00B265BC">
        <w:rPr>
          <w:rFonts w:asciiTheme="minorHAnsi" w:hAnsiTheme="minorHAnsi" w:cstheme="minorHAnsi"/>
          <w:b/>
          <w:bCs/>
          <w:sz w:val="28"/>
          <w:szCs w:val="24"/>
        </w:rPr>
        <w:lastRenderedPageBreak/>
        <w:t>Request for Proposal #</w:t>
      </w:r>
      <w:r w:rsidR="00F72295" w:rsidRPr="00B265BC">
        <w:rPr>
          <w:rFonts w:asciiTheme="minorHAnsi" w:hAnsiTheme="minorHAnsi" w:cstheme="minorHAnsi"/>
          <w:b/>
          <w:bCs/>
          <w:sz w:val="28"/>
          <w:szCs w:val="24"/>
        </w:rPr>
        <w:t>UCH-MH</w:t>
      </w:r>
      <w:r w:rsidR="0023284F">
        <w:rPr>
          <w:rFonts w:asciiTheme="minorHAnsi" w:hAnsiTheme="minorHAnsi" w:cstheme="minorHAnsi"/>
          <w:b/>
          <w:bCs/>
          <w:sz w:val="28"/>
          <w:szCs w:val="24"/>
        </w:rPr>
        <w:t>0522</w:t>
      </w:r>
    </w:p>
    <w:p w:rsidR="0023284F" w:rsidRPr="00B265BC" w:rsidRDefault="0023284F" w:rsidP="0023284F">
      <w:pPr>
        <w:jc w:val="center"/>
        <w:rPr>
          <w:rFonts w:asciiTheme="minorHAnsi" w:hAnsiTheme="minorHAnsi" w:cstheme="minorHAnsi"/>
          <w:b/>
          <w:sz w:val="28"/>
          <w:szCs w:val="28"/>
        </w:rPr>
      </w:pPr>
      <w:r>
        <w:rPr>
          <w:rFonts w:asciiTheme="minorHAnsi" w:hAnsiTheme="minorHAnsi" w:cstheme="minorHAnsi"/>
          <w:b/>
          <w:sz w:val="28"/>
          <w:szCs w:val="28"/>
        </w:rPr>
        <w:t>Standard Needles and Syringes</w:t>
      </w:r>
    </w:p>
    <w:p w:rsidR="007E468B" w:rsidRPr="00B265BC" w:rsidRDefault="007E468B">
      <w:pPr>
        <w:jc w:val="center"/>
        <w:rPr>
          <w:rFonts w:asciiTheme="minorHAnsi" w:hAnsiTheme="minorHAnsi" w:cstheme="minorHAnsi"/>
          <w:b/>
          <w:sz w:val="28"/>
          <w:szCs w:val="28"/>
        </w:rPr>
      </w:pPr>
    </w:p>
    <w:p w:rsidR="00F62D7E" w:rsidRPr="00B265BC" w:rsidRDefault="00F226E8">
      <w:pPr>
        <w:pStyle w:val="Heading1"/>
        <w:tabs>
          <w:tab w:val="clear" w:pos="360"/>
        </w:tabs>
        <w:ind w:left="360" w:hanging="360"/>
        <w:rPr>
          <w:rFonts w:asciiTheme="minorHAnsi" w:eastAsia="Arial Unicode MS" w:hAnsiTheme="minorHAnsi" w:cstheme="minorHAnsi"/>
          <w:b/>
          <w:sz w:val="22"/>
          <w:szCs w:val="22"/>
        </w:rPr>
      </w:pPr>
      <w:r w:rsidRPr="00B265BC">
        <w:rPr>
          <w:rFonts w:asciiTheme="minorHAnsi" w:eastAsia="Arial Unicode MS" w:hAnsiTheme="minorHAnsi" w:cstheme="minorHAnsi"/>
          <w:b/>
          <w:sz w:val="22"/>
          <w:szCs w:val="22"/>
        </w:rPr>
        <w:t>PROJECT OVERVIEW</w:t>
      </w:r>
    </w:p>
    <w:p w:rsidR="00F62D7E" w:rsidRPr="00B265BC" w:rsidRDefault="00F62D7E">
      <w:pPr>
        <w:tabs>
          <w:tab w:val="left" w:pos="720"/>
          <w:tab w:val="left" w:pos="1440"/>
          <w:tab w:val="left" w:pos="6480"/>
          <w:tab w:val="center" w:pos="7380"/>
        </w:tabs>
        <w:ind w:left="720"/>
        <w:rPr>
          <w:rFonts w:asciiTheme="minorHAnsi" w:hAnsiTheme="minorHAnsi" w:cstheme="minorHAnsi"/>
          <w:sz w:val="22"/>
          <w:szCs w:val="22"/>
        </w:rPr>
      </w:pPr>
    </w:p>
    <w:p w:rsidR="00E564AF" w:rsidRDefault="00FC1BCB" w:rsidP="00FC1BCB">
      <w:pPr>
        <w:tabs>
          <w:tab w:val="left" w:pos="720"/>
          <w:tab w:val="left" w:pos="1440"/>
          <w:tab w:val="left" w:pos="6480"/>
          <w:tab w:val="center" w:pos="7380"/>
        </w:tabs>
        <w:ind w:left="360"/>
        <w:rPr>
          <w:rFonts w:asciiTheme="minorHAnsi" w:hAnsiTheme="minorHAnsi" w:cstheme="minorHAnsi"/>
          <w:sz w:val="22"/>
          <w:szCs w:val="22"/>
        </w:rPr>
      </w:pPr>
      <w:r w:rsidRPr="00B265BC">
        <w:rPr>
          <w:rFonts w:asciiTheme="minorHAnsi" w:hAnsiTheme="minorHAnsi" w:cstheme="minorHAnsi"/>
          <w:sz w:val="22"/>
          <w:szCs w:val="22"/>
        </w:rPr>
        <w:t>U</w:t>
      </w:r>
      <w:r w:rsidR="002E61F0">
        <w:rPr>
          <w:rFonts w:asciiTheme="minorHAnsi" w:hAnsiTheme="minorHAnsi" w:cstheme="minorHAnsi"/>
          <w:sz w:val="22"/>
          <w:szCs w:val="22"/>
        </w:rPr>
        <w:t xml:space="preserve">niversity of </w:t>
      </w:r>
      <w:r w:rsidRPr="00B265BC">
        <w:rPr>
          <w:rFonts w:asciiTheme="minorHAnsi" w:hAnsiTheme="minorHAnsi" w:cstheme="minorHAnsi"/>
          <w:sz w:val="22"/>
          <w:szCs w:val="22"/>
        </w:rPr>
        <w:t>C</w:t>
      </w:r>
      <w:r w:rsidR="002E61F0">
        <w:rPr>
          <w:rFonts w:asciiTheme="minorHAnsi" w:hAnsiTheme="minorHAnsi" w:cstheme="minorHAnsi"/>
          <w:sz w:val="22"/>
          <w:szCs w:val="22"/>
        </w:rPr>
        <w:t>alifornia</w:t>
      </w:r>
      <w:r w:rsidR="00606912" w:rsidRPr="00B265BC">
        <w:rPr>
          <w:rFonts w:asciiTheme="minorHAnsi" w:hAnsiTheme="minorHAnsi" w:cstheme="minorHAnsi"/>
          <w:sz w:val="22"/>
          <w:szCs w:val="22"/>
        </w:rPr>
        <w:t xml:space="preserve"> Health</w:t>
      </w:r>
      <w:r w:rsidR="002E61F0">
        <w:rPr>
          <w:rFonts w:asciiTheme="minorHAnsi" w:hAnsiTheme="minorHAnsi" w:cstheme="minorHAnsi"/>
          <w:sz w:val="22"/>
          <w:szCs w:val="22"/>
        </w:rPr>
        <w:t xml:space="preserve"> (UC Health)</w:t>
      </w:r>
      <w:r w:rsidR="00606912" w:rsidRPr="00B265BC">
        <w:rPr>
          <w:rFonts w:asciiTheme="minorHAnsi" w:hAnsiTheme="minorHAnsi" w:cstheme="minorHAnsi"/>
          <w:sz w:val="22"/>
          <w:szCs w:val="22"/>
        </w:rPr>
        <w:t xml:space="preserve"> </w:t>
      </w:r>
      <w:r w:rsidRPr="00B265BC">
        <w:rPr>
          <w:rFonts w:asciiTheme="minorHAnsi" w:hAnsiTheme="minorHAnsi" w:cstheme="minorHAnsi"/>
          <w:sz w:val="22"/>
          <w:szCs w:val="22"/>
        </w:rPr>
        <w:t xml:space="preserve">is requesting </w:t>
      </w:r>
      <w:r w:rsidR="00E46FF3" w:rsidRPr="00B265BC">
        <w:rPr>
          <w:rFonts w:asciiTheme="minorHAnsi" w:hAnsiTheme="minorHAnsi" w:cstheme="minorHAnsi"/>
          <w:sz w:val="22"/>
          <w:szCs w:val="22"/>
        </w:rPr>
        <w:t xml:space="preserve">manufacturers </w:t>
      </w:r>
      <w:r w:rsidR="00C30BF9" w:rsidRPr="00B265BC">
        <w:rPr>
          <w:rFonts w:asciiTheme="minorHAnsi" w:hAnsiTheme="minorHAnsi" w:cstheme="minorHAnsi"/>
          <w:sz w:val="22"/>
          <w:szCs w:val="22"/>
        </w:rPr>
        <w:t xml:space="preserve">and </w:t>
      </w:r>
      <w:r w:rsidR="00E37926">
        <w:rPr>
          <w:rFonts w:asciiTheme="minorHAnsi" w:hAnsiTheme="minorHAnsi" w:cstheme="minorHAnsi"/>
          <w:sz w:val="22"/>
          <w:szCs w:val="22"/>
        </w:rPr>
        <w:t xml:space="preserve">Standard Needles and Syringes </w:t>
      </w:r>
      <w:r w:rsidRPr="00B265BC">
        <w:rPr>
          <w:rFonts w:asciiTheme="minorHAnsi" w:hAnsiTheme="minorHAnsi" w:cstheme="minorHAnsi"/>
          <w:sz w:val="22"/>
          <w:szCs w:val="22"/>
        </w:rPr>
        <w:t xml:space="preserve">to submit </w:t>
      </w:r>
      <w:r w:rsidR="000F27A3" w:rsidRPr="00B265BC">
        <w:rPr>
          <w:rFonts w:asciiTheme="minorHAnsi" w:hAnsiTheme="minorHAnsi" w:cstheme="minorHAnsi"/>
          <w:sz w:val="22"/>
          <w:szCs w:val="22"/>
        </w:rPr>
        <w:t xml:space="preserve">proposals in response </w:t>
      </w:r>
      <w:r w:rsidRPr="00B265BC">
        <w:rPr>
          <w:rFonts w:asciiTheme="minorHAnsi" w:hAnsiTheme="minorHAnsi" w:cstheme="minorHAnsi"/>
          <w:sz w:val="22"/>
          <w:szCs w:val="22"/>
        </w:rPr>
        <w:t xml:space="preserve">to this Request for </w:t>
      </w:r>
      <w:r w:rsidR="000F27A3" w:rsidRPr="00B265BC">
        <w:rPr>
          <w:rFonts w:asciiTheme="minorHAnsi" w:hAnsiTheme="minorHAnsi" w:cstheme="minorHAnsi"/>
          <w:sz w:val="22"/>
          <w:szCs w:val="22"/>
        </w:rPr>
        <w:t>Proposal</w:t>
      </w:r>
      <w:r w:rsidR="00E46FF3" w:rsidRPr="00B265BC">
        <w:rPr>
          <w:rFonts w:asciiTheme="minorHAnsi" w:hAnsiTheme="minorHAnsi" w:cstheme="minorHAnsi"/>
          <w:sz w:val="22"/>
          <w:szCs w:val="22"/>
        </w:rPr>
        <w:t xml:space="preserve"> </w:t>
      </w:r>
      <w:r w:rsidRPr="00B265BC">
        <w:rPr>
          <w:rFonts w:asciiTheme="minorHAnsi" w:hAnsiTheme="minorHAnsi" w:cstheme="minorHAnsi"/>
          <w:sz w:val="22"/>
          <w:szCs w:val="22"/>
        </w:rPr>
        <w:t>(hereafter referred to as “RF</w:t>
      </w:r>
      <w:r w:rsidR="000F27A3" w:rsidRPr="00B265BC">
        <w:rPr>
          <w:rFonts w:asciiTheme="minorHAnsi" w:hAnsiTheme="minorHAnsi" w:cstheme="minorHAnsi"/>
          <w:sz w:val="22"/>
          <w:szCs w:val="22"/>
        </w:rPr>
        <w:t>P</w:t>
      </w:r>
      <w:r w:rsidRPr="00B265BC">
        <w:rPr>
          <w:rFonts w:asciiTheme="minorHAnsi" w:hAnsiTheme="minorHAnsi" w:cstheme="minorHAnsi"/>
          <w:sz w:val="22"/>
          <w:szCs w:val="22"/>
        </w:rPr>
        <w:t>”).</w:t>
      </w:r>
      <w:r w:rsidR="008C235D">
        <w:rPr>
          <w:rFonts w:asciiTheme="minorHAnsi" w:hAnsiTheme="minorHAnsi" w:cstheme="minorHAnsi"/>
          <w:sz w:val="22"/>
          <w:szCs w:val="22"/>
        </w:rPr>
        <w:t xml:space="preserve">  A single or dual source may be awarded based on the manufacturer’s ability to meet the volume and scope of the University’s requirements.</w:t>
      </w:r>
      <w:r w:rsidR="00E564AF">
        <w:rPr>
          <w:rFonts w:asciiTheme="minorHAnsi" w:hAnsiTheme="minorHAnsi" w:cstheme="minorHAnsi"/>
          <w:sz w:val="22"/>
          <w:szCs w:val="22"/>
        </w:rPr>
        <w:t xml:space="preserve">  </w:t>
      </w:r>
    </w:p>
    <w:p w:rsidR="00E564AF" w:rsidRDefault="00E564AF" w:rsidP="00FC1BCB">
      <w:pPr>
        <w:tabs>
          <w:tab w:val="left" w:pos="720"/>
          <w:tab w:val="left" w:pos="1440"/>
          <w:tab w:val="left" w:pos="6480"/>
          <w:tab w:val="center" w:pos="7380"/>
        </w:tabs>
        <w:ind w:left="360"/>
        <w:rPr>
          <w:rFonts w:asciiTheme="minorHAnsi" w:hAnsiTheme="minorHAnsi" w:cstheme="minorHAnsi"/>
          <w:sz w:val="22"/>
          <w:szCs w:val="22"/>
        </w:rPr>
      </w:pPr>
    </w:p>
    <w:p w:rsidR="00FC1BCB" w:rsidRPr="00B265BC" w:rsidRDefault="00E564AF" w:rsidP="00FC1BCB">
      <w:pPr>
        <w:tabs>
          <w:tab w:val="left" w:pos="720"/>
          <w:tab w:val="left" w:pos="1440"/>
          <w:tab w:val="left" w:pos="6480"/>
          <w:tab w:val="center" w:pos="7380"/>
        </w:tabs>
        <w:ind w:left="360"/>
        <w:rPr>
          <w:rFonts w:asciiTheme="minorHAnsi" w:hAnsiTheme="minorHAnsi" w:cstheme="minorHAnsi"/>
          <w:sz w:val="22"/>
          <w:szCs w:val="22"/>
        </w:rPr>
      </w:pPr>
      <w:r>
        <w:rPr>
          <w:rFonts w:asciiTheme="minorHAnsi" w:hAnsiTheme="minorHAnsi" w:cstheme="minorHAnsi"/>
          <w:sz w:val="22"/>
          <w:szCs w:val="22"/>
        </w:rPr>
        <w:t xml:space="preserve">Bid responses should be for a three (3) year agreement with fixed pricing </w:t>
      </w:r>
      <w:r w:rsidR="004B351A">
        <w:rPr>
          <w:rFonts w:asciiTheme="minorHAnsi" w:hAnsiTheme="minorHAnsi" w:cstheme="minorHAnsi"/>
          <w:sz w:val="22"/>
          <w:szCs w:val="22"/>
        </w:rPr>
        <w:t xml:space="preserve">for the term; </w:t>
      </w:r>
      <w:r>
        <w:rPr>
          <w:rFonts w:asciiTheme="minorHAnsi" w:hAnsiTheme="minorHAnsi" w:cstheme="minorHAnsi"/>
          <w:sz w:val="22"/>
          <w:szCs w:val="22"/>
        </w:rPr>
        <w:t xml:space="preserve">or pricing to be reviewed annually, and product price </w:t>
      </w:r>
      <w:r w:rsidR="004B351A">
        <w:rPr>
          <w:rFonts w:asciiTheme="minorHAnsi" w:hAnsiTheme="minorHAnsi" w:cstheme="minorHAnsi"/>
          <w:sz w:val="22"/>
          <w:szCs w:val="22"/>
        </w:rPr>
        <w:t>changes</w:t>
      </w:r>
      <w:r>
        <w:rPr>
          <w:rFonts w:asciiTheme="minorHAnsi" w:hAnsiTheme="minorHAnsi" w:cstheme="minorHAnsi"/>
          <w:sz w:val="22"/>
          <w:szCs w:val="22"/>
        </w:rPr>
        <w:t xml:space="preserve"> will be linked to the Consumer Price Index, capped at 3%.</w:t>
      </w:r>
    </w:p>
    <w:p w:rsidR="00F62D7E" w:rsidRPr="00B265BC" w:rsidRDefault="00F62D7E">
      <w:pPr>
        <w:ind w:left="810"/>
        <w:rPr>
          <w:rFonts w:asciiTheme="minorHAnsi" w:eastAsia="Arial Unicode MS" w:hAnsiTheme="minorHAnsi" w:cstheme="minorHAnsi"/>
          <w:b/>
          <w:sz w:val="22"/>
          <w:szCs w:val="22"/>
        </w:rPr>
      </w:pPr>
    </w:p>
    <w:p w:rsidR="00F62D7E" w:rsidRPr="00B265BC" w:rsidRDefault="00F62D7E">
      <w:pPr>
        <w:pStyle w:val="Heading1"/>
        <w:rPr>
          <w:rFonts w:asciiTheme="minorHAnsi" w:eastAsia="Arial Unicode MS" w:hAnsiTheme="minorHAnsi" w:cstheme="minorHAnsi"/>
          <w:b/>
          <w:sz w:val="22"/>
          <w:szCs w:val="22"/>
        </w:rPr>
      </w:pPr>
      <w:bookmarkStart w:id="1" w:name="_Toc79200171"/>
      <w:bookmarkStart w:id="2" w:name="_Toc79205413"/>
      <w:bookmarkStart w:id="3" w:name="_Toc79205725"/>
      <w:bookmarkStart w:id="4" w:name="_Toc79206493"/>
      <w:bookmarkStart w:id="5" w:name="_Toc196277118"/>
      <w:r w:rsidRPr="00B265BC">
        <w:rPr>
          <w:rFonts w:asciiTheme="minorHAnsi" w:eastAsia="Arial Unicode MS" w:hAnsiTheme="minorHAnsi" w:cstheme="minorHAnsi"/>
          <w:b/>
          <w:sz w:val="22"/>
          <w:szCs w:val="22"/>
        </w:rPr>
        <w:t>ADMINISTRATIVE REQUIREMENTS</w:t>
      </w:r>
      <w:bookmarkEnd w:id="1"/>
      <w:bookmarkEnd w:id="2"/>
      <w:bookmarkEnd w:id="3"/>
      <w:bookmarkEnd w:id="4"/>
      <w:bookmarkEnd w:id="5"/>
    </w:p>
    <w:p w:rsidR="00F62D7E" w:rsidRPr="00B265BC" w:rsidRDefault="00F62D7E">
      <w:pPr>
        <w:ind w:firstLine="720"/>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6" w:name="_Toc79200173"/>
      <w:bookmarkStart w:id="7" w:name="_Toc79205415"/>
      <w:bookmarkStart w:id="8" w:name="_Toc79205727"/>
      <w:bookmarkStart w:id="9" w:name="_Toc79206495"/>
      <w:bookmarkStart w:id="10" w:name="_Toc196277120"/>
      <w:r w:rsidRPr="00B265BC">
        <w:rPr>
          <w:rFonts w:asciiTheme="minorHAnsi" w:eastAsia="Arial Unicode MS" w:hAnsiTheme="minorHAnsi" w:cstheme="minorHAnsi"/>
          <w:b/>
          <w:sz w:val="22"/>
          <w:szCs w:val="22"/>
        </w:rPr>
        <w:t>Issuing Office and Communications Regarding the RFP</w:t>
      </w:r>
      <w:bookmarkEnd w:id="6"/>
      <w:bookmarkEnd w:id="7"/>
      <w:bookmarkEnd w:id="8"/>
      <w:bookmarkEnd w:id="9"/>
      <w:bookmarkEnd w:id="10"/>
    </w:p>
    <w:p w:rsidR="00F62D7E" w:rsidRPr="00B265BC" w:rsidRDefault="00F62D7E">
      <w:pPr>
        <w:rPr>
          <w:rFonts w:asciiTheme="minorHAnsi" w:eastAsia="Arial Unicode MS" w:hAnsiTheme="minorHAnsi" w:cstheme="minorHAnsi"/>
          <w:sz w:val="22"/>
          <w:szCs w:val="22"/>
        </w:rPr>
      </w:pPr>
    </w:p>
    <w:p w:rsidR="00F62D7E" w:rsidRPr="00B265BC" w:rsidRDefault="00F62D7E">
      <w:pPr>
        <w:pStyle w:val="Heading3"/>
        <w:numPr>
          <w:ilvl w:val="0"/>
          <w:numId w:val="0"/>
        </w:numPr>
        <w:ind w:left="720"/>
        <w:jc w:val="both"/>
        <w:rPr>
          <w:rFonts w:asciiTheme="minorHAnsi" w:hAnsiTheme="minorHAnsi" w:cstheme="minorHAnsi"/>
          <w:sz w:val="22"/>
          <w:szCs w:val="22"/>
        </w:rPr>
      </w:pPr>
      <w:r w:rsidRPr="00B265BC">
        <w:rPr>
          <w:rFonts w:asciiTheme="minorHAnsi" w:hAnsiTheme="minorHAnsi" w:cstheme="minorHAnsi"/>
          <w:sz w:val="22"/>
          <w:szCs w:val="22"/>
        </w:rPr>
        <w:t xml:space="preserve">The UC Health </w:t>
      </w:r>
      <w:r w:rsidR="00380BB2" w:rsidRPr="00B265BC">
        <w:rPr>
          <w:rFonts w:asciiTheme="minorHAnsi" w:hAnsiTheme="minorHAnsi" w:cstheme="minorHAnsi"/>
          <w:sz w:val="22"/>
          <w:szCs w:val="22"/>
        </w:rPr>
        <w:t>Strategic Sourcing Department</w:t>
      </w:r>
      <w:r w:rsidRPr="00B265BC">
        <w:rPr>
          <w:rFonts w:asciiTheme="minorHAnsi" w:hAnsiTheme="minorHAnsi" w:cstheme="minorHAnsi"/>
          <w:sz w:val="22"/>
          <w:szCs w:val="22"/>
        </w:rPr>
        <w:t xml:space="preserve"> is issuing this Request for Proposal and any subsequent addenda to it. The UC Health </w:t>
      </w:r>
      <w:r w:rsidR="00380BB2" w:rsidRPr="00B265BC">
        <w:rPr>
          <w:rFonts w:asciiTheme="minorHAnsi" w:hAnsiTheme="minorHAnsi" w:cstheme="minorHAnsi"/>
          <w:sz w:val="22"/>
          <w:szCs w:val="22"/>
        </w:rPr>
        <w:t xml:space="preserve">Strategic Sourcing </w:t>
      </w:r>
      <w:r w:rsidRPr="00B265BC">
        <w:rPr>
          <w:rFonts w:asciiTheme="minorHAnsi" w:hAnsiTheme="minorHAnsi" w:cstheme="minorHAnsi"/>
          <w:sz w:val="22"/>
          <w:szCs w:val="22"/>
        </w:rPr>
        <w:t>Department is the sole point of contact regarding all procurement and contractual matters relating to the requirements described in this RFP, and is the only office authorized to change, modify, clarify, etc., the specifications, terms, and conditions of this RFP and any contract(s) awarded as a result of this RFP.</w:t>
      </w:r>
    </w:p>
    <w:p w:rsidR="00F62D7E" w:rsidRPr="00B265BC" w:rsidRDefault="00F62D7E">
      <w:pPr>
        <w:ind w:left="1080"/>
        <w:rPr>
          <w:rFonts w:asciiTheme="minorHAnsi" w:hAnsiTheme="minorHAnsi" w:cstheme="minorHAnsi"/>
          <w:sz w:val="22"/>
          <w:szCs w:val="22"/>
        </w:rPr>
      </w:pPr>
    </w:p>
    <w:p w:rsidR="00F62D7E" w:rsidRPr="00B265BC" w:rsidRDefault="00F62D7E">
      <w:pPr>
        <w:pStyle w:val="Heading4"/>
        <w:numPr>
          <w:ilvl w:val="0"/>
          <w:numId w:val="0"/>
        </w:numPr>
        <w:ind w:left="720"/>
        <w:rPr>
          <w:rFonts w:asciiTheme="minorHAnsi" w:hAnsiTheme="minorHAnsi" w:cstheme="minorHAnsi"/>
          <w:iCs/>
          <w:sz w:val="22"/>
          <w:szCs w:val="22"/>
        </w:rPr>
      </w:pPr>
      <w:r w:rsidRPr="00B265BC">
        <w:rPr>
          <w:rFonts w:asciiTheme="minorHAnsi" w:hAnsiTheme="minorHAnsi" w:cstheme="minorHAnsi"/>
          <w:iCs/>
          <w:sz w:val="22"/>
          <w:szCs w:val="22"/>
        </w:rPr>
        <w:t>All communications, including any requests for clarification concerning this RFP should be addressed in writing to:</w:t>
      </w:r>
      <w:r w:rsidR="006C5570">
        <w:rPr>
          <w:rFonts w:asciiTheme="minorHAnsi" w:hAnsiTheme="minorHAnsi" w:cstheme="minorHAnsi"/>
          <w:iCs/>
          <w:sz w:val="22"/>
          <w:szCs w:val="22"/>
        </w:rPr>
        <w:t xml:space="preserve"> </w:t>
      </w:r>
    </w:p>
    <w:p w:rsidR="00F62D7E" w:rsidRPr="00B265BC" w:rsidRDefault="00F62D7E">
      <w:pPr>
        <w:ind w:left="1080"/>
        <w:rPr>
          <w:rFonts w:asciiTheme="minorHAnsi" w:hAnsiTheme="minorHAnsi" w:cstheme="minorHAnsi"/>
          <w:sz w:val="22"/>
          <w:szCs w:val="22"/>
        </w:rPr>
      </w:pPr>
    </w:p>
    <w:p w:rsidR="00F62D7E" w:rsidRPr="00B265BC" w:rsidRDefault="00F62D7E">
      <w:pPr>
        <w:autoSpaceDE w:val="0"/>
        <w:autoSpaceDN w:val="0"/>
        <w:adjustRightInd w:val="0"/>
        <w:ind w:left="1440"/>
        <w:rPr>
          <w:rFonts w:asciiTheme="minorHAnsi" w:hAnsiTheme="minorHAnsi" w:cstheme="minorHAnsi"/>
          <w:sz w:val="22"/>
          <w:szCs w:val="22"/>
        </w:rPr>
      </w:pPr>
      <w:r w:rsidRPr="00B265BC">
        <w:rPr>
          <w:rFonts w:asciiTheme="minorHAnsi" w:hAnsiTheme="minorHAnsi" w:cstheme="minorHAnsi"/>
          <w:sz w:val="22"/>
          <w:szCs w:val="22"/>
        </w:rPr>
        <w:tab/>
      </w:r>
      <w:r w:rsidR="00380BB2" w:rsidRPr="00B265BC">
        <w:rPr>
          <w:rFonts w:asciiTheme="minorHAnsi" w:hAnsiTheme="minorHAnsi" w:cstheme="minorHAnsi"/>
          <w:sz w:val="22"/>
          <w:szCs w:val="22"/>
        </w:rPr>
        <w:t>Mandy Huyler</w:t>
      </w:r>
    </w:p>
    <w:p w:rsidR="00F62D7E" w:rsidRPr="00B265BC" w:rsidRDefault="001462F4">
      <w:pPr>
        <w:autoSpaceDE w:val="0"/>
        <w:autoSpaceDN w:val="0"/>
        <w:adjustRightInd w:val="0"/>
        <w:ind w:left="1440"/>
        <w:rPr>
          <w:rFonts w:asciiTheme="minorHAnsi" w:hAnsiTheme="minorHAnsi" w:cstheme="minorHAnsi"/>
          <w:sz w:val="22"/>
          <w:szCs w:val="22"/>
        </w:rPr>
      </w:pPr>
      <w:r w:rsidRPr="00B265BC">
        <w:rPr>
          <w:rFonts w:asciiTheme="minorHAnsi" w:hAnsiTheme="minorHAnsi" w:cstheme="minorHAnsi"/>
          <w:sz w:val="22"/>
          <w:szCs w:val="22"/>
        </w:rPr>
        <w:tab/>
      </w:r>
      <w:r w:rsidR="00380BB2" w:rsidRPr="00B265BC">
        <w:rPr>
          <w:rFonts w:asciiTheme="minorHAnsi" w:hAnsiTheme="minorHAnsi" w:cstheme="minorHAnsi"/>
          <w:sz w:val="22"/>
          <w:szCs w:val="22"/>
        </w:rPr>
        <w:t>UC Health Strategic Sourcing Manager for Patient Care Products</w:t>
      </w:r>
    </w:p>
    <w:p w:rsidR="00F62D7E" w:rsidRPr="00B265BC" w:rsidRDefault="00F62D7E" w:rsidP="00A54A60">
      <w:pPr>
        <w:autoSpaceDE w:val="0"/>
        <w:autoSpaceDN w:val="0"/>
        <w:adjustRightInd w:val="0"/>
        <w:ind w:left="1440"/>
        <w:rPr>
          <w:rFonts w:asciiTheme="minorHAnsi" w:hAnsiTheme="minorHAnsi" w:cstheme="minorHAnsi"/>
          <w:sz w:val="22"/>
          <w:szCs w:val="22"/>
          <w:lang w:val="es-MX"/>
        </w:rPr>
      </w:pPr>
      <w:r w:rsidRPr="00B265BC">
        <w:rPr>
          <w:rFonts w:asciiTheme="minorHAnsi" w:hAnsiTheme="minorHAnsi" w:cstheme="minorHAnsi"/>
          <w:sz w:val="22"/>
          <w:szCs w:val="22"/>
        </w:rPr>
        <w:tab/>
      </w:r>
      <w:r w:rsidRPr="00B265BC">
        <w:rPr>
          <w:rFonts w:asciiTheme="minorHAnsi" w:hAnsiTheme="minorHAnsi" w:cstheme="minorHAnsi"/>
          <w:sz w:val="22"/>
          <w:szCs w:val="22"/>
          <w:lang w:val="es-MX"/>
        </w:rPr>
        <w:t xml:space="preserve">E-mail: </w:t>
      </w:r>
      <w:r w:rsidR="00200AA5" w:rsidRPr="00B265BC">
        <w:rPr>
          <w:rStyle w:val="Hyperlink"/>
          <w:rFonts w:asciiTheme="minorHAnsi" w:hAnsiTheme="minorHAnsi" w:cstheme="minorHAnsi"/>
          <w:color w:val="auto"/>
          <w:sz w:val="22"/>
          <w:szCs w:val="22"/>
          <w:lang w:val="es-MX"/>
        </w:rPr>
        <w:t>mandy.huyler@ucop.edu</w:t>
      </w:r>
    </w:p>
    <w:p w:rsidR="00F62D7E" w:rsidRPr="00B265BC" w:rsidRDefault="00F62D7E">
      <w:pPr>
        <w:rPr>
          <w:rFonts w:asciiTheme="minorHAnsi" w:eastAsia="Arial Unicode MS" w:hAnsiTheme="minorHAnsi" w:cstheme="minorHAnsi"/>
          <w:sz w:val="22"/>
          <w:szCs w:val="22"/>
          <w:lang w:val="es-MX"/>
        </w:rPr>
      </w:pPr>
    </w:p>
    <w:p w:rsidR="00F62D7E" w:rsidRPr="00B265BC" w:rsidRDefault="00F62D7E">
      <w:pPr>
        <w:pStyle w:val="SectionTextCharChar"/>
        <w:ind w:left="720"/>
        <w:rPr>
          <w:rFonts w:asciiTheme="minorHAnsi" w:hAnsiTheme="minorHAnsi" w:cstheme="minorHAnsi"/>
          <w:sz w:val="22"/>
          <w:szCs w:val="22"/>
        </w:rPr>
      </w:pPr>
      <w:r w:rsidRPr="00B265BC">
        <w:rPr>
          <w:rFonts w:asciiTheme="minorHAnsi" w:hAnsiTheme="minorHAnsi" w:cstheme="minorHAnsi"/>
          <w:sz w:val="22"/>
          <w:szCs w:val="22"/>
        </w:rPr>
        <w:t xml:space="preserve">All inquiries and requests for clarification regarding this RFP must be </w:t>
      </w:r>
      <w:r w:rsidR="008C235D">
        <w:rPr>
          <w:rFonts w:asciiTheme="minorHAnsi" w:hAnsiTheme="minorHAnsi" w:cstheme="minorHAnsi"/>
          <w:sz w:val="22"/>
          <w:szCs w:val="22"/>
        </w:rPr>
        <w:t>via e-mail to the address</w:t>
      </w:r>
      <w:r w:rsidRPr="00B265BC">
        <w:rPr>
          <w:rFonts w:asciiTheme="minorHAnsi" w:hAnsiTheme="minorHAnsi" w:cstheme="minorHAnsi"/>
          <w:sz w:val="22"/>
          <w:szCs w:val="22"/>
        </w:rPr>
        <w:t xml:space="preserve"> provided </w:t>
      </w:r>
      <w:r w:rsidR="008C235D">
        <w:rPr>
          <w:rFonts w:asciiTheme="minorHAnsi" w:hAnsiTheme="minorHAnsi" w:cstheme="minorHAnsi"/>
          <w:sz w:val="22"/>
          <w:szCs w:val="22"/>
        </w:rPr>
        <w:t>above</w:t>
      </w:r>
      <w:r w:rsidRPr="00B265BC">
        <w:rPr>
          <w:rFonts w:asciiTheme="minorHAnsi" w:hAnsiTheme="minorHAnsi" w:cstheme="minorHAnsi"/>
          <w:sz w:val="22"/>
          <w:szCs w:val="22"/>
        </w:rPr>
        <w:t xml:space="preserve">.  Questions are due by </w:t>
      </w:r>
      <w:r w:rsidR="008C235D" w:rsidRPr="008C235D">
        <w:rPr>
          <w:rFonts w:asciiTheme="minorHAnsi" w:hAnsiTheme="minorHAnsi" w:cstheme="minorHAnsi"/>
          <w:sz w:val="22"/>
          <w:szCs w:val="22"/>
        </w:rPr>
        <w:t>May 19, 2022 no later than 12:00pm</w:t>
      </w:r>
      <w:r w:rsidRPr="00B265BC">
        <w:rPr>
          <w:rFonts w:asciiTheme="minorHAnsi" w:hAnsiTheme="minorHAnsi" w:cstheme="minorHAnsi"/>
          <w:sz w:val="22"/>
          <w:szCs w:val="22"/>
        </w:rPr>
        <w:t xml:space="preserve">.  </w:t>
      </w:r>
    </w:p>
    <w:p w:rsidR="00F62D7E" w:rsidRPr="00B265BC" w:rsidRDefault="00F62D7E">
      <w:pPr>
        <w:pStyle w:val="SectionTextCharChar"/>
        <w:ind w:left="720"/>
        <w:rPr>
          <w:rFonts w:asciiTheme="minorHAnsi" w:hAnsiTheme="minorHAnsi" w:cstheme="minorHAnsi"/>
          <w:sz w:val="22"/>
          <w:szCs w:val="22"/>
        </w:rPr>
      </w:pPr>
    </w:p>
    <w:p w:rsidR="00F62D7E" w:rsidRPr="00B265BC" w:rsidRDefault="00F62D7E">
      <w:pPr>
        <w:pStyle w:val="SectionTextCharChar"/>
        <w:ind w:left="720"/>
        <w:rPr>
          <w:rFonts w:asciiTheme="minorHAnsi" w:hAnsiTheme="minorHAnsi" w:cstheme="minorHAnsi"/>
          <w:sz w:val="22"/>
          <w:szCs w:val="22"/>
        </w:rPr>
      </w:pPr>
      <w:r w:rsidRPr="00B265BC">
        <w:rPr>
          <w:rFonts w:asciiTheme="minorHAnsi" w:hAnsiTheme="minorHAnsi" w:cstheme="minorHAnsi"/>
          <w:sz w:val="22"/>
          <w:szCs w:val="22"/>
        </w:rPr>
        <w:t>All inquiries shall include:</w:t>
      </w:r>
    </w:p>
    <w:p w:rsidR="00F62D7E" w:rsidRPr="00B265BC" w:rsidRDefault="00F62D7E">
      <w:pPr>
        <w:pStyle w:val="SectionTextCharChar"/>
        <w:ind w:left="360"/>
        <w:rPr>
          <w:rFonts w:asciiTheme="minorHAnsi" w:hAnsiTheme="minorHAnsi" w:cstheme="minorHAnsi"/>
          <w:sz w:val="22"/>
          <w:szCs w:val="22"/>
        </w:rPr>
      </w:pPr>
    </w:p>
    <w:p w:rsidR="00A54A60" w:rsidRPr="00A54A60" w:rsidRDefault="00E37926" w:rsidP="005159B3">
      <w:pPr>
        <w:pStyle w:val="SectionTextCharChar"/>
        <w:numPr>
          <w:ilvl w:val="0"/>
          <w:numId w:val="7"/>
        </w:numPr>
        <w:tabs>
          <w:tab w:val="clear" w:pos="1152"/>
        </w:tabs>
        <w:ind w:left="1080" w:hanging="360"/>
        <w:rPr>
          <w:rFonts w:asciiTheme="minorHAnsi" w:hAnsiTheme="minorHAnsi" w:cstheme="minorHAnsi"/>
          <w:b/>
          <w:sz w:val="22"/>
          <w:szCs w:val="22"/>
        </w:rPr>
      </w:pPr>
      <w:r>
        <w:rPr>
          <w:rFonts w:asciiTheme="minorHAnsi" w:hAnsiTheme="minorHAnsi" w:cstheme="minorHAnsi"/>
          <w:b/>
          <w:sz w:val="22"/>
          <w:szCs w:val="22"/>
        </w:rPr>
        <w:t>RFP #UCH-MH0522</w:t>
      </w:r>
      <w:r w:rsidR="00A54A60" w:rsidRPr="00A54A60">
        <w:rPr>
          <w:rFonts w:asciiTheme="minorHAnsi" w:hAnsiTheme="minorHAnsi" w:cstheme="minorHAnsi"/>
          <w:b/>
          <w:sz w:val="22"/>
          <w:szCs w:val="22"/>
        </w:rPr>
        <w:t xml:space="preserve"> number must be included in the subject line</w:t>
      </w:r>
    </w:p>
    <w:p w:rsidR="00F62D7E" w:rsidRPr="00B265BC" w:rsidRDefault="002E61F0" w:rsidP="005159B3">
      <w:pPr>
        <w:pStyle w:val="SectionTextCharChar"/>
        <w:numPr>
          <w:ilvl w:val="0"/>
          <w:numId w:val="7"/>
        </w:numPr>
        <w:tabs>
          <w:tab w:val="clear" w:pos="1152"/>
        </w:tabs>
        <w:ind w:left="1080" w:hanging="360"/>
        <w:rPr>
          <w:rFonts w:asciiTheme="minorHAnsi" w:hAnsiTheme="minorHAnsi" w:cstheme="minorHAnsi"/>
          <w:sz w:val="22"/>
          <w:szCs w:val="22"/>
        </w:rPr>
      </w:pPr>
      <w:r>
        <w:rPr>
          <w:rFonts w:asciiTheme="minorHAnsi" w:hAnsiTheme="minorHAnsi" w:cstheme="minorHAnsi"/>
          <w:sz w:val="22"/>
          <w:szCs w:val="22"/>
        </w:rPr>
        <w:t xml:space="preserve">your </w:t>
      </w:r>
      <w:r w:rsidR="00F62D7E" w:rsidRPr="00B265BC">
        <w:rPr>
          <w:rFonts w:asciiTheme="minorHAnsi" w:hAnsiTheme="minorHAnsi" w:cstheme="minorHAnsi"/>
          <w:sz w:val="22"/>
          <w:szCs w:val="22"/>
        </w:rPr>
        <w:t>company name, address, contact name and phone number</w:t>
      </w:r>
    </w:p>
    <w:p w:rsidR="002E61F0" w:rsidRPr="002E61F0" w:rsidRDefault="00F62D7E" w:rsidP="002E61F0">
      <w:pPr>
        <w:pStyle w:val="SectionTextCharChar"/>
        <w:numPr>
          <w:ilvl w:val="0"/>
          <w:numId w:val="7"/>
        </w:numPr>
        <w:tabs>
          <w:tab w:val="clear" w:pos="1152"/>
        </w:tabs>
        <w:ind w:left="1080" w:hanging="360"/>
        <w:rPr>
          <w:rFonts w:asciiTheme="minorHAnsi" w:hAnsiTheme="minorHAnsi" w:cstheme="minorHAnsi"/>
          <w:sz w:val="22"/>
          <w:szCs w:val="22"/>
        </w:rPr>
      </w:pPr>
      <w:r w:rsidRPr="00B265BC">
        <w:rPr>
          <w:rFonts w:asciiTheme="minorHAnsi" w:hAnsiTheme="minorHAnsi" w:cstheme="minorHAnsi"/>
          <w:sz w:val="22"/>
          <w:szCs w:val="22"/>
        </w:rPr>
        <w:t>clear and concise question(s) which reference specific section(s) or requirement(s) in the RFP</w:t>
      </w:r>
    </w:p>
    <w:p w:rsidR="00F62D7E" w:rsidRPr="00B265BC" w:rsidRDefault="00F62D7E">
      <w:pPr>
        <w:pStyle w:val="SectionTextCharChar"/>
        <w:ind w:left="792"/>
        <w:rPr>
          <w:rFonts w:asciiTheme="minorHAnsi" w:hAnsiTheme="minorHAnsi" w:cstheme="minorHAnsi"/>
          <w:sz w:val="22"/>
          <w:szCs w:val="22"/>
        </w:rPr>
      </w:pPr>
    </w:p>
    <w:p w:rsidR="00F62D7E" w:rsidRPr="00B265BC" w:rsidRDefault="00F62D7E">
      <w:pPr>
        <w:pStyle w:val="SectionTextCharChar"/>
        <w:ind w:left="720"/>
        <w:jc w:val="both"/>
        <w:rPr>
          <w:rFonts w:asciiTheme="minorHAnsi" w:hAnsiTheme="minorHAnsi" w:cstheme="minorHAnsi"/>
          <w:sz w:val="22"/>
          <w:szCs w:val="22"/>
        </w:rPr>
      </w:pPr>
      <w:r w:rsidRPr="00B265BC">
        <w:rPr>
          <w:rFonts w:asciiTheme="minorHAnsi" w:hAnsiTheme="minorHAnsi" w:cstheme="minorHAnsi"/>
          <w:sz w:val="22"/>
          <w:szCs w:val="22"/>
        </w:rPr>
        <w:t xml:space="preserve">A list of all questions received by the University (without identifying the source of the question) and the corresponding University responses will be distributed by email to all who have submitted the Notice of Intent to Submit Proposal.  The question and answer (Q &amp; A) listing will also be posted on the UCLA webpage described below.   </w:t>
      </w:r>
    </w:p>
    <w:p w:rsidR="00F62D7E" w:rsidRPr="00B265BC" w:rsidRDefault="00F62D7E">
      <w:pPr>
        <w:pStyle w:val="SectionTextCharChar"/>
        <w:ind w:left="720"/>
        <w:jc w:val="both"/>
        <w:rPr>
          <w:rFonts w:asciiTheme="minorHAnsi" w:hAnsiTheme="minorHAnsi" w:cstheme="minorHAnsi"/>
          <w:sz w:val="22"/>
          <w:szCs w:val="22"/>
        </w:rPr>
      </w:pPr>
    </w:p>
    <w:p w:rsidR="00F62D7E" w:rsidRPr="00B265BC" w:rsidRDefault="00F62D7E" w:rsidP="00A8501C">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 xml:space="preserve">The University of California maintains a publicly available website, where all official RFP documents, updates, modifications, and questions and answers are posted and available on a 24-hour-a-day basis.  </w:t>
      </w:r>
    </w:p>
    <w:p w:rsidR="00A8501C" w:rsidRPr="00B265BC" w:rsidRDefault="00F62D7E" w:rsidP="00A8501C">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Please check this website frequently throughout the process to be certain that your company is aware of all relevant updates and documents:</w:t>
      </w:r>
    </w:p>
    <w:p w:rsidR="00F62D7E" w:rsidRPr="00B265BC" w:rsidRDefault="00D86F0D" w:rsidP="00B265BC">
      <w:pPr>
        <w:ind w:left="720"/>
        <w:rPr>
          <w:rFonts w:asciiTheme="minorHAnsi" w:eastAsia="Arial Unicode MS" w:hAnsiTheme="minorHAnsi" w:cstheme="minorHAnsi"/>
          <w:sz w:val="22"/>
          <w:szCs w:val="22"/>
        </w:rPr>
      </w:pPr>
      <w:hyperlink r:id="rId11" w:history="1">
        <w:r w:rsidR="001462F4" w:rsidRPr="00B265BC">
          <w:rPr>
            <w:rStyle w:val="Hyperlink"/>
            <w:rFonts w:asciiTheme="minorHAnsi" w:eastAsia="Arial Unicode MS" w:hAnsiTheme="minorHAnsi" w:cstheme="minorHAnsi"/>
            <w:sz w:val="22"/>
            <w:szCs w:val="22"/>
          </w:rPr>
          <w:t>www</w:t>
        </w:r>
        <w:r w:rsidR="001462F4" w:rsidRPr="00B265BC">
          <w:rPr>
            <w:rStyle w:val="Hyperlink"/>
            <w:rFonts w:asciiTheme="minorHAnsi" w:hAnsiTheme="minorHAnsi" w:cstheme="minorHAnsi"/>
            <w:sz w:val="22"/>
            <w:szCs w:val="22"/>
          </w:rPr>
          <w:t>.purchasing.uclahealth.org</w:t>
        </w:r>
      </w:hyperlink>
      <w:r w:rsidR="001462F4" w:rsidRPr="00B265BC">
        <w:rPr>
          <w:rFonts w:asciiTheme="minorHAnsi" w:eastAsia="Arial Unicode MS" w:hAnsiTheme="minorHAnsi" w:cstheme="minorHAnsi"/>
          <w:sz w:val="22"/>
          <w:szCs w:val="22"/>
        </w:rPr>
        <w:t xml:space="preserve"> </w:t>
      </w:r>
      <w:r w:rsidR="00F62D7E" w:rsidRPr="00B265BC">
        <w:rPr>
          <w:rFonts w:asciiTheme="minorHAnsi" w:eastAsia="Arial Unicode MS" w:hAnsiTheme="minorHAnsi" w:cstheme="minorHAnsi"/>
          <w:sz w:val="22"/>
          <w:szCs w:val="22"/>
        </w:rPr>
        <w:t>(click on “Info for Vendors” -&gt; “Bidding on Jobs” -&gt; “Hospital Bids”)</w:t>
      </w:r>
    </w:p>
    <w:p w:rsidR="00F62D7E" w:rsidRPr="00B265BC" w:rsidRDefault="00F62D7E">
      <w:pPr>
        <w:jc w:val="center"/>
        <w:rPr>
          <w:rFonts w:asciiTheme="minorHAnsi" w:eastAsia="Arial Unicode MS" w:hAnsiTheme="minorHAnsi" w:cstheme="minorHAnsi"/>
          <w:sz w:val="22"/>
          <w:szCs w:val="22"/>
        </w:rPr>
      </w:pPr>
    </w:p>
    <w:p w:rsidR="00F62D7E" w:rsidRPr="00B265BC" w:rsidRDefault="00F62D7E">
      <w:pPr>
        <w:pStyle w:val="SectionTextCharChar"/>
        <w:ind w:left="720"/>
        <w:jc w:val="both"/>
        <w:rPr>
          <w:rFonts w:asciiTheme="minorHAnsi" w:hAnsiTheme="minorHAnsi" w:cstheme="minorHAnsi"/>
          <w:sz w:val="22"/>
          <w:szCs w:val="22"/>
        </w:rPr>
      </w:pPr>
      <w:r w:rsidRPr="00B265BC">
        <w:rPr>
          <w:rFonts w:asciiTheme="minorHAnsi" w:hAnsiTheme="minorHAnsi" w:cstheme="minorHAnsi"/>
          <w:sz w:val="22"/>
          <w:szCs w:val="22"/>
        </w:rPr>
        <w:t xml:space="preserve">The University </w:t>
      </w:r>
      <w:r w:rsidR="00200AA5" w:rsidRPr="00B265BC">
        <w:rPr>
          <w:rFonts w:asciiTheme="minorHAnsi" w:hAnsiTheme="minorHAnsi" w:cstheme="minorHAnsi"/>
          <w:sz w:val="22"/>
          <w:szCs w:val="22"/>
        </w:rPr>
        <w:t xml:space="preserve">of California Strategic Sourcing </w:t>
      </w:r>
      <w:r w:rsidRPr="00B265BC">
        <w:rPr>
          <w:rFonts w:asciiTheme="minorHAnsi" w:hAnsiTheme="minorHAnsi" w:cstheme="minorHAnsi"/>
          <w:sz w:val="22"/>
          <w:szCs w:val="22"/>
        </w:rPr>
        <w:t>Department may issue addenda or amendments to the RFP if and as necessary prior to the deadline for submission of quotations and, at its own discretion, may extend the deadline.  Any such addenda or amendments will be sent by email to those who submit a Notice of Intent to Submit Proposal and will</w:t>
      </w:r>
      <w:r w:rsidR="001462F4" w:rsidRPr="00B265BC">
        <w:rPr>
          <w:rFonts w:asciiTheme="minorHAnsi" w:hAnsiTheme="minorHAnsi" w:cstheme="minorHAnsi"/>
          <w:sz w:val="22"/>
          <w:szCs w:val="22"/>
        </w:rPr>
        <w:t xml:space="preserve"> </w:t>
      </w:r>
      <w:r w:rsidRPr="00B265BC">
        <w:rPr>
          <w:rFonts w:asciiTheme="minorHAnsi" w:hAnsiTheme="minorHAnsi" w:cstheme="minorHAnsi"/>
          <w:sz w:val="22"/>
          <w:szCs w:val="22"/>
        </w:rPr>
        <w:t>also be published on the UCLA webpage shown above.  Amendments will be clearly marked as such, numbered consecutively, and shall be made part of this RFP</w:t>
      </w:r>
      <w:r w:rsidRPr="00B265BC">
        <w:rPr>
          <w:rFonts w:asciiTheme="minorHAnsi" w:hAnsiTheme="minorHAnsi" w:cstheme="minorHAnsi"/>
          <w:b/>
          <w:sz w:val="22"/>
          <w:szCs w:val="22"/>
        </w:rPr>
        <w:t>.   It is the bidder’s responsibility to check the UCLA bid posting web page for any and all RFP addenda, amendments, etc. prior to submitting a quotation.</w:t>
      </w:r>
      <w:r w:rsidRPr="00B265BC">
        <w:rPr>
          <w:rFonts w:asciiTheme="minorHAnsi" w:hAnsiTheme="minorHAnsi" w:cstheme="minorHAnsi"/>
          <w:sz w:val="22"/>
          <w:szCs w:val="22"/>
        </w:rPr>
        <w:t xml:space="preserve">  </w:t>
      </w:r>
    </w:p>
    <w:p w:rsidR="00F62D7E" w:rsidRPr="00B265BC" w:rsidRDefault="00F62D7E">
      <w:pPr>
        <w:pStyle w:val="SectionTextCharChar"/>
        <w:ind w:left="720"/>
        <w:rPr>
          <w:rFonts w:asciiTheme="minorHAnsi" w:hAnsiTheme="minorHAnsi" w:cstheme="minorHAnsi"/>
          <w:sz w:val="22"/>
          <w:szCs w:val="22"/>
        </w:rPr>
      </w:pPr>
    </w:p>
    <w:p w:rsidR="00F62D7E" w:rsidRPr="00B265BC" w:rsidRDefault="00F62D7E">
      <w:pPr>
        <w:pStyle w:val="SectionTextCharChar"/>
        <w:ind w:left="720"/>
        <w:rPr>
          <w:rFonts w:asciiTheme="minorHAnsi" w:hAnsiTheme="minorHAnsi" w:cstheme="minorHAnsi"/>
          <w:sz w:val="22"/>
          <w:szCs w:val="22"/>
        </w:rPr>
      </w:pPr>
      <w:r w:rsidRPr="00B265BC">
        <w:rPr>
          <w:rFonts w:asciiTheme="minorHAnsi" w:hAnsiTheme="minorHAnsi" w:cstheme="minorHAnsi"/>
          <w:sz w:val="22"/>
          <w:szCs w:val="22"/>
        </w:rPr>
        <w:t>Except as stated in the above paragraph, no one is authorized to amend any part of this RFP either in writing or by oral statement.</w:t>
      </w:r>
    </w:p>
    <w:p w:rsidR="00300717" w:rsidRPr="00B265BC" w:rsidRDefault="00300717">
      <w:pPr>
        <w:rPr>
          <w:rFonts w:asciiTheme="minorHAnsi" w:eastAsia="Arial Unicode MS" w:hAnsiTheme="minorHAnsi" w:cstheme="minorHAnsi"/>
          <w:sz w:val="22"/>
          <w:szCs w:val="22"/>
        </w:rPr>
      </w:pPr>
    </w:p>
    <w:p w:rsidR="00300717" w:rsidRPr="00B265BC" w:rsidRDefault="00300717">
      <w:pPr>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11" w:name="_Toc196277121"/>
      <w:bookmarkStart w:id="12" w:name="_Toc79205416"/>
      <w:bookmarkStart w:id="13" w:name="_Toc79205728"/>
      <w:bookmarkStart w:id="14" w:name="_Toc79206496"/>
      <w:r w:rsidRPr="00B265BC">
        <w:rPr>
          <w:rFonts w:asciiTheme="minorHAnsi" w:eastAsia="Arial Unicode MS" w:hAnsiTheme="minorHAnsi" w:cstheme="minorHAnsi"/>
          <w:b/>
          <w:sz w:val="22"/>
          <w:szCs w:val="22"/>
        </w:rPr>
        <w:t>RFP Schedule and Deadlines</w:t>
      </w:r>
      <w:bookmarkEnd w:id="11"/>
      <w:r w:rsidRPr="00B265BC">
        <w:rPr>
          <w:rFonts w:asciiTheme="minorHAnsi" w:eastAsia="Arial Unicode MS" w:hAnsiTheme="minorHAnsi" w:cstheme="minorHAnsi"/>
          <w:b/>
          <w:sz w:val="22"/>
          <w:szCs w:val="22"/>
        </w:rPr>
        <w:t xml:space="preserve"> </w:t>
      </w:r>
      <w:bookmarkEnd w:id="12"/>
      <w:bookmarkEnd w:id="13"/>
      <w:bookmarkEnd w:id="14"/>
    </w:p>
    <w:p w:rsidR="00F62D7E" w:rsidRPr="00B265BC" w:rsidRDefault="00F62D7E">
      <w:pPr>
        <w:rPr>
          <w:rFonts w:asciiTheme="minorHAnsi" w:eastAsia="Arial Unicode MS" w:hAnsiTheme="minorHAnsi" w:cstheme="minorHAnsi"/>
          <w:sz w:val="22"/>
          <w:szCs w:val="22"/>
        </w:rPr>
      </w:pPr>
    </w:p>
    <w:p w:rsidR="00F62D7E" w:rsidRPr="00B265BC" w:rsidRDefault="00F62D7E">
      <w:pPr>
        <w:pStyle w:val="Heading3"/>
        <w:numPr>
          <w:ilvl w:val="0"/>
          <w:numId w:val="0"/>
        </w:numPr>
        <w:ind w:left="720"/>
        <w:jc w:val="both"/>
        <w:rPr>
          <w:rFonts w:asciiTheme="minorHAnsi" w:hAnsiTheme="minorHAnsi" w:cstheme="minorHAnsi"/>
          <w:sz w:val="22"/>
          <w:szCs w:val="22"/>
        </w:rPr>
      </w:pPr>
      <w:r w:rsidRPr="00B265BC">
        <w:rPr>
          <w:rFonts w:asciiTheme="minorHAnsi" w:hAnsiTheme="minorHAnsi" w:cstheme="minorHAnsi"/>
          <w:sz w:val="22"/>
          <w:szCs w:val="22"/>
        </w:rPr>
        <w:t>Suppliers interested in submitting Proposals in response to this RFP shall do so according to the following schedule (all indicated times below are Pacific Daylight). This schedule is subject to change according to the needs of the University.</w:t>
      </w:r>
      <w:r w:rsidRPr="00B265BC">
        <w:rPr>
          <w:rFonts w:asciiTheme="minorHAnsi" w:hAnsiTheme="minorHAnsi" w:cstheme="minorHAnsi"/>
          <w:b/>
          <w:sz w:val="22"/>
          <w:szCs w:val="22"/>
        </w:rPr>
        <w:t xml:space="preserve">  </w:t>
      </w:r>
    </w:p>
    <w:p w:rsidR="00F62D7E" w:rsidRPr="00B265BC" w:rsidRDefault="00F62D7E">
      <w:pPr>
        <w:rPr>
          <w:rFonts w:asciiTheme="minorHAnsi" w:hAnsiTheme="minorHAnsi" w:cstheme="minorHAnsi"/>
          <w:sz w:val="22"/>
          <w:szCs w:val="22"/>
        </w:rPr>
      </w:pPr>
    </w:p>
    <w:tbl>
      <w:tblPr>
        <w:tblW w:w="8778" w:type="dxa"/>
        <w:tblInd w:w="792" w:type="dxa"/>
        <w:tblCellMar>
          <w:left w:w="0" w:type="dxa"/>
          <w:right w:w="0" w:type="dxa"/>
        </w:tblCellMar>
        <w:tblLook w:val="04A0" w:firstRow="1" w:lastRow="0" w:firstColumn="1" w:lastColumn="0" w:noHBand="0" w:noVBand="1"/>
      </w:tblPr>
      <w:tblGrid>
        <w:gridCol w:w="3637"/>
        <w:gridCol w:w="1655"/>
        <w:gridCol w:w="3486"/>
      </w:tblGrid>
      <w:tr w:rsidR="00300717" w:rsidRPr="00B265BC" w:rsidTr="00300717">
        <w:trPr>
          <w:trHeight w:val="200"/>
        </w:trPr>
        <w:tc>
          <w:tcPr>
            <w:tcW w:w="3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717" w:rsidRPr="00B265BC" w:rsidRDefault="00300717">
            <w:pPr>
              <w:jc w:val="center"/>
              <w:rPr>
                <w:rFonts w:asciiTheme="minorHAnsi" w:eastAsia="Calibri" w:hAnsiTheme="minorHAnsi" w:cstheme="minorHAnsi"/>
                <w:b/>
                <w:bCs/>
                <w:sz w:val="22"/>
                <w:szCs w:val="22"/>
              </w:rPr>
            </w:pPr>
            <w:r w:rsidRPr="00B265BC">
              <w:rPr>
                <w:rFonts w:asciiTheme="minorHAnsi" w:hAnsiTheme="minorHAnsi" w:cstheme="minorHAnsi"/>
                <w:b/>
                <w:bCs/>
                <w:sz w:val="22"/>
                <w:szCs w:val="22"/>
              </w:rPr>
              <w:t>EVENT</w:t>
            </w:r>
          </w:p>
        </w:tc>
        <w:tc>
          <w:tcPr>
            <w:tcW w:w="16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0717" w:rsidRPr="00B265BC" w:rsidRDefault="00300717">
            <w:pPr>
              <w:jc w:val="center"/>
              <w:rPr>
                <w:rFonts w:asciiTheme="minorHAnsi" w:eastAsia="Calibri" w:hAnsiTheme="minorHAnsi" w:cstheme="minorHAnsi"/>
                <w:b/>
                <w:bCs/>
                <w:sz w:val="22"/>
                <w:szCs w:val="22"/>
              </w:rPr>
            </w:pPr>
            <w:r w:rsidRPr="00B265BC">
              <w:rPr>
                <w:rFonts w:asciiTheme="minorHAnsi" w:hAnsiTheme="minorHAnsi" w:cstheme="minorHAnsi"/>
                <w:b/>
                <w:bCs/>
                <w:sz w:val="22"/>
                <w:szCs w:val="22"/>
              </w:rPr>
              <w:t>TIME (P</w:t>
            </w:r>
            <w:r w:rsidR="00E65F24" w:rsidRPr="00B265BC">
              <w:rPr>
                <w:rFonts w:asciiTheme="minorHAnsi" w:hAnsiTheme="minorHAnsi" w:cstheme="minorHAnsi"/>
                <w:b/>
                <w:bCs/>
                <w:sz w:val="22"/>
                <w:szCs w:val="22"/>
              </w:rPr>
              <w:t>D</w:t>
            </w:r>
            <w:r w:rsidRPr="00B265BC">
              <w:rPr>
                <w:rFonts w:asciiTheme="minorHAnsi" w:hAnsiTheme="minorHAnsi" w:cstheme="minorHAnsi"/>
                <w:b/>
                <w:bCs/>
                <w:sz w:val="22"/>
                <w:szCs w:val="22"/>
              </w:rPr>
              <w:t>T)</w:t>
            </w:r>
          </w:p>
        </w:tc>
        <w:tc>
          <w:tcPr>
            <w:tcW w:w="34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300717" w:rsidRPr="00B265BC" w:rsidRDefault="00300717">
            <w:pPr>
              <w:jc w:val="center"/>
              <w:rPr>
                <w:rFonts w:asciiTheme="minorHAnsi" w:eastAsia="Calibri" w:hAnsiTheme="minorHAnsi" w:cstheme="minorHAnsi"/>
                <w:b/>
                <w:bCs/>
                <w:sz w:val="22"/>
                <w:szCs w:val="22"/>
              </w:rPr>
            </w:pPr>
            <w:r w:rsidRPr="00B265BC">
              <w:rPr>
                <w:rFonts w:asciiTheme="minorHAnsi" w:hAnsiTheme="minorHAnsi" w:cstheme="minorHAnsi"/>
                <w:b/>
                <w:bCs/>
                <w:sz w:val="22"/>
                <w:szCs w:val="22"/>
              </w:rPr>
              <w:t>DATE</w:t>
            </w:r>
          </w:p>
        </w:tc>
      </w:tr>
      <w:tr w:rsidR="00300717" w:rsidRPr="00B265BC" w:rsidTr="00AB3622">
        <w:trPr>
          <w:trHeight w:val="602"/>
        </w:trPr>
        <w:tc>
          <w:tcPr>
            <w:tcW w:w="36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717" w:rsidRPr="00B265BC" w:rsidRDefault="00300717">
            <w:pPr>
              <w:pStyle w:val="SectionTextCharChar"/>
              <w:rPr>
                <w:rFonts w:asciiTheme="minorHAnsi" w:hAnsiTheme="minorHAnsi" w:cstheme="minorHAnsi"/>
                <w:sz w:val="22"/>
                <w:szCs w:val="22"/>
              </w:rPr>
            </w:pPr>
            <w:r w:rsidRPr="00B265BC">
              <w:rPr>
                <w:rFonts w:asciiTheme="minorHAnsi" w:hAnsiTheme="minorHAnsi" w:cstheme="minorHAnsi"/>
                <w:sz w:val="22"/>
                <w:szCs w:val="22"/>
              </w:rPr>
              <w:t>RFP Issue Date</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717" w:rsidRPr="00B265BC" w:rsidRDefault="00300717">
            <w:pPr>
              <w:jc w:val="center"/>
              <w:rPr>
                <w:rFonts w:asciiTheme="minorHAnsi" w:eastAsia="Calibri" w:hAnsiTheme="minorHAnsi" w:cstheme="minorHAnsi"/>
                <w:sz w:val="22"/>
                <w:szCs w:val="22"/>
              </w:rPr>
            </w:pPr>
            <w:r w:rsidRPr="00B265BC">
              <w:rPr>
                <w:rFonts w:asciiTheme="minorHAnsi" w:hAnsiTheme="minorHAnsi" w:cstheme="minorHAnsi"/>
                <w:sz w:val="22"/>
                <w:szCs w:val="22"/>
              </w:rPr>
              <w:t>---</w:t>
            </w: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717" w:rsidRPr="00A54A60" w:rsidRDefault="00E37926" w:rsidP="00E37926">
            <w:pPr>
              <w:jc w:val="center"/>
              <w:rPr>
                <w:rFonts w:asciiTheme="minorHAnsi" w:eastAsia="Calibri" w:hAnsiTheme="minorHAnsi" w:cstheme="minorHAnsi"/>
                <w:sz w:val="22"/>
                <w:szCs w:val="22"/>
              </w:rPr>
            </w:pPr>
            <w:r>
              <w:rPr>
                <w:rFonts w:asciiTheme="minorHAnsi" w:eastAsia="Calibri" w:hAnsiTheme="minorHAnsi" w:cstheme="minorHAnsi"/>
                <w:sz w:val="22"/>
                <w:szCs w:val="22"/>
              </w:rPr>
              <w:t>May 13</w:t>
            </w:r>
            <w:r w:rsidR="000B449E" w:rsidRPr="00A54A60">
              <w:rPr>
                <w:rFonts w:asciiTheme="minorHAnsi" w:eastAsia="Calibri" w:hAnsiTheme="minorHAnsi" w:cstheme="minorHAnsi"/>
                <w:sz w:val="22"/>
                <w:szCs w:val="22"/>
              </w:rPr>
              <w:t>, 20</w:t>
            </w:r>
            <w:r w:rsidR="00CC16CB" w:rsidRPr="00A54A60">
              <w:rPr>
                <w:rFonts w:asciiTheme="minorHAnsi" w:eastAsia="Calibri" w:hAnsiTheme="minorHAnsi" w:cstheme="minorHAnsi"/>
                <w:sz w:val="22"/>
                <w:szCs w:val="22"/>
              </w:rPr>
              <w:t>2</w:t>
            </w:r>
            <w:r>
              <w:rPr>
                <w:rFonts w:asciiTheme="minorHAnsi" w:eastAsia="Calibri" w:hAnsiTheme="minorHAnsi" w:cstheme="minorHAnsi"/>
                <w:sz w:val="22"/>
                <w:szCs w:val="22"/>
              </w:rPr>
              <w:t>2</w:t>
            </w:r>
          </w:p>
        </w:tc>
      </w:tr>
      <w:tr w:rsidR="00300717" w:rsidRPr="00B265BC" w:rsidTr="00AB3622">
        <w:trPr>
          <w:trHeight w:val="602"/>
        </w:trPr>
        <w:tc>
          <w:tcPr>
            <w:tcW w:w="36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717" w:rsidRPr="00B265BC" w:rsidRDefault="00300717" w:rsidP="008C235D">
            <w:pPr>
              <w:pStyle w:val="SectionTextCharChar"/>
              <w:rPr>
                <w:rFonts w:asciiTheme="minorHAnsi" w:hAnsiTheme="minorHAnsi" w:cstheme="minorHAnsi"/>
                <w:sz w:val="22"/>
                <w:szCs w:val="22"/>
              </w:rPr>
            </w:pPr>
            <w:r w:rsidRPr="00B265BC">
              <w:rPr>
                <w:rFonts w:asciiTheme="minorHAnsi" w:hAnsiTheme="minorHAnsi" w:cstheme="minorHAnsi"/>
                <w:sz w:val="22"/>
                <w:szCs w:val="22"/>
              </w:rPr>
              <w:t xml:space="preserve">Last day for Bidders to submit </w:t>
            </w:r>
            <w:r w:rsidR="008C235D">
              <w:rPr>
                <w:rFonts w:asciiTheme="minorHAnsi" w:hAnsiTheme="minorHAnsi" w:cstheme="minorHAnsi"/>
                <w:sz w:val="22"/>
                <w:szCs w:val="22"/>
              </w:rPr>
              <w:t>questions and</w:t>
            </w:r>
            <w:r w:rsidRPr="00B265BC">
              <w:rPr>
                <w:rFonts w:asciiTheme="minorHAnsi" w:hAnsiTheme="minorHAnsi" w:cstheme="minorHAnsi"/>
                <w:sz w:val="22"/>
                <w:szCs w:val="22"/>
              </w:rPr>
              <w:t xml:space="preserve"> requests for clarification</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00717" w:rsidRPr="00B265BC" w:rsidRDefault="00FD190F">
            <w:pPr>
              <w:jc w:val="center"/>
              <w:rPr>
                <w:rFonts w:asciiTheme="minorHAnsi" w:eastAsia="Calibri" w:hAnsiTheme="minorHAnsi" w:cstheme="minorHAnsi"/>
                <w:sz w:val="22"/>
                <w:szCs w:val="22"/>
              </w:rPr>
            </w:pPr>
            <w:r w:rsidRPr="00B265BC">
              <w:rPr>
                <w:rFonts w:asciiTheme="minorHAnsi" w:hAnsiTheme="minorHAnsi" w:cstheme="minorHAnsi"/>
                <w:sz w:val="22"/>
                <w:szCs w:val="22"/>
              </w:rPr>
              <w:t>noon</w:t>
            </w: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717" w:rsidRPr="00A54A60" w:rsidRDefault="00E37926" w:rsidP="008C235D">
            <w:pPr>
              <w:jc w:val="center"/>
              <w:rPr>
                <w:rFonts w:asciiTheme="minorHAnsi" w:eastAsia="Calibri" w:hAnsiTheme="minorHAnsi" w:cstheme="minorHAnsi"/>
                <w:sz w:val="22"/>
                <w:szCs w:val="22"/>
              </w:rPr>
            </w:pPr>
            <w:r>
              <w:rPr>
                <w:rFonts w:asciiTheme="minorHAnsi" w:eastAsia="Calibri" w:hAnsiTheme="minorHAnsi" w:cstheme="minorHAnsi"/>
                <w:sz w:val="22"/>
                <w:szCs w:val="22"/>
              </w:rPr>
              <w:t>May</w:t>
            </w:r>
            <w:r w:rsidR="00CC16CB" w:rsidRPr="00A54A60">
              <w:rPr>
                <w:rFonts w:asciiTheme="minorHAnsi" w:eastAsia="Calibri" w:hAnsiTheme="minorHAnsi" w:cstheme="minorHAnsi"/>
                <w:sz w:val="22"/>
                <w:szCs w:val="22"/>
              </w:rPr>
              <w:t xml:space="preserve"> </w:t>
            </w:r>
            <w:r>
              <w:rPr>
                <w:rFonts w:asciiTheme="minorHAnsi" w:eastAsia="Calibri" w:hAnsiTheme="minorHAnsi" w:cstheme="minorHAnsi"/>
                <w:sz w:val="22"/>
                <w:szCs w:val="22"/>
              </w:rPr>
              <w:t>19, 2022</w:t>
            </w:r>
          </w:p>
        </w:tc>
      </w:tr>
      <w:tr w:rsidR="00300717" w:rsidRPr="00B265BC" w:rsidTr="00AB3622">
        <w:trPr>
          <w:trHeight w:val="602"/>
        </w:trPr>
        <w:tc>
          <w:tcPr>
            <w:tcW w:w="363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00717" w:rsidRPr="00B265BC" w:rsidRDefault="00300717">
            <w:pPr>
              <w:pStyle w:val="SectionTextCharChar"/>
              <w:rPr>
                <w:rFonts w:asciiTheme="minorHAnsi" w:hAnsiTheme="minorHAnsi" w:cstheme="minorHAnsi"/>
                <w:sz w:val="22"/>
                <w:szCs w:val="22"/>
              </w:rPr>
            </w:pPr>
            <w:r w:rsidRPr="00B265BC">
              <w:rPr>
                <w:rFonts w:asciiTheme="minorHAnsi" w:hAnsiTheme="minorHAnsi" w:cstheme="minorHAnsi"/>
                <w:sz w:val="22"/>
                <w:szCs w:val="22"/>
              </w:rPr>
              <w:t>UC</w:t>
            </w:r>
            <w:r w:rsidR="00200AA5" w:rsidRPr="00B265BC">
              <w:rPr>
                <w:rFonts w:asciiTheme="minorHAnsi" w:hAnsiTheme="minorHAnsi" w:cstheme="minorHAnsi"/>
                <w:sz w:val="22"/>
                <w:szCs w:val="22"/>
              </w:rPr>
              <w:t xml:space="preserve"> Health</w:t>
            </w:r>
            <w:r w:rsidRPr="00B265BC">
              <w:rPr>
                <w:rFonts w:asciiTheme="minorHAnsi" w:hAnsiTheme="minorHAnsi" w:cstheme="minorHAnsi"/>
                <w:sz w:val="22"/>
                <w:szCs w:val="22"/>
              </w:rPr>
              <w:t>’s response to requests for clarification of RFP</w:t>
            </w:r>
          </w:p>
        </w:tc>
        <w:tc>
          <w:tcPr>
            <w:tcW w:w="1655" w:type="dxa"/>
            <w:tcBorders>
              <w:top w:val="nil"/>
              <w:left w:val="nil"/>
              <w:bottom w:val="single" w:sz="8" w:space="0" w:color="auto"/>
              <w:right w:val="single" w:sz="8" w:space="0" w:color="auto"/>
            </w:tcBorders>
            <w:tcMar>
              <w:top w:w="0" w:type="dxa"/>
              <w:left w:w="108" w:type="dxa"/>
              <w:bottom w:w="0" w:type="dxa"/>
              <w:right w:w="108" w:type="dxa"/>
            </w:tcMar>
            <w:vAlign w:val="center"/>
          </w:tcPr>
          <w:p w:rsidR="00300717" w:rsidRPr="00B265BC" w:rsidRDefault="00645663">
            <w:pPr>
              <w:jc w:val="center"/>
              <w:rPr>
                <w:rFonts w:asciiTheme="minorHAnsi" w:eastAsia="Calibri" w:hAnsiTheme="minorHAnsi" w:cstheme="minorHAnsi"/>
                <w:sz w:val="22"/>
                <w:szCs w:val="22"/>
              </w:rPr>
            </w:pPr>
            <w:r w:rsidRPr="00B265BC">
              <w:rPr>
                <w:rFonts w:asciiTheme="minorHAnsi" w:eastAsia="Calibri" w:hAnsiTheme="minorHAnsi" w:cstheme="minorHAnsi"/>
                <w:sz w:val="22"/>
                <w:szCs w:val="22"/>
              </w:rPr>
              <w:t>---</w:t>
            </w:r>
          </w:p>
        </w:tc>
        <w:tc>
          <w:tcPr>
            <w:tcW w:w="3486" w:type="dxa"/>
            <w:tcBorders>
              <w:top w:val="nil"/>
              <w:left w:val="nil"/>
              <w:bottom w:val="single" w:sz="8" w:space="0" w:color="auto"/>
              <w:right w:val="single" w:sz="8" w:space="0" w:color="auto"/>
            </w:tcBorders>
            <w:tcMar>
              <w:top w:w="0" w:type="dxa"/>
              <w:left w:w="108" w:type="dxa"/>
              <w:bottom w:w="0" w:type="dxa"/>
              <w:right w:w="108" w:type="dxa"/>
            </w:tcMar>
            <w:vAlign w:val="center"/>
          </w:tcPr>
          <w:p w:rsidR="00300717" w:rsidRPr="00A54A60" w:rsidRDefault="00E37926" w:rsidP="00E37926">
            <w:pPr>
              <w:jc w:val="center"/>
              <w:rPr>
                <w:rFonts w:asciiTheme="minorHAnsi" w:eastAsia="Calibri" w:hAnsiTheme="minorHAnsi" w:cstheme="minorHAnsi"/>
                <w:sz w:val="22"/>
                <w:szCs w:val="22"/>
              </w:rPr>
            </w:pPr>
            <w:r>
              <w:rPr>
                <w:rFonts w:asciiTheme="minorHAnsi" w:eastAsia="Calibri" w:hAnsiTheme="minorHAnsi" w:cstheme="minorHAnsi"/>
                <w:sz w:val="22"/>
                <w:szCs w:val="22"/>
              </w:rPr>
              <w:t>May</w:t>
            </w:r>
            <w:r w:rsidR="002E61F0" w:rsidRPr="00A54A60">
              <w:rPr>
                <w:rFonts w:asciiTheme="minorHAnsi" w:eastAsia="Calibri" w:hAnsiTheme="minorHAnsi" w:cstheme="minorHAnsi"/>
                <w:sz w:val="22"/>
                <w:szCs w:val="22"/>
              </w:rPr>
              <w:t xml:space="preserve"> </w:t>
            </w:r>
            <w:r>
              <w:rPr>
                <w:rFonts w:asciiTheme="minorHAnsi" w:eastAsia="Calibri" w:hAnsiTheme="minorHAnsi" w:cstheme="minorHAnsi"/>
                <w:sz w:val="22"/>
                <w:szCs w:val="22"/>
              </w:rPr>
              <w:t>2</w:t>
            </w:r>
            <w:r w:rsidR="002E61F0" w:rsidRPr="00A54A60">
              <w:rPr>
                <w:rFonts w:asciiTheme="minorHAnsi" w:eastAsia="Calibri" w:hAnsiTheme="minorHAnsi" w:cstheme="minorHAnsi"/>
                <w:sz w:val="22"/>
                <w:szCs w:val="22"/>
              </w:rPr>
              <w:t>3</w:t>
            </w:r>
            <w:r>
              <w:rPr>
                <w:rFonts w:asciiTheme="minorHAnsi" w:eastAsia="Calibri" w:hAnsiTheme="minorHAnsi" w:cstheme="minorHAnsi"/>
                <w:sz w:val="22"/>
                <w:szCs w:val="22"/>
              </w:rPr>
              <w:t>, 2022</w:t>
            </w:r>
          </w:p>
        </w:tc>
      </w:tr>
      <w:tr w:rsidR="00300717" w:rsidRPr="00B265BC" w:rsidTr="00AB3622">
        <w:trPr>
          <w:trHeight w:val="602"/>
        </w:trPr>
        <w:tc>
          <w:tcPr>
            <w:tcW w:w="3637"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300717" w:rsidRPr="00B265BC" w:rsidRDefault="00300717">
            <w:pPr>
              <w:pStyle w:val="SectionTextCharChar"/>
              <w:rPr>
                <w:rFonts w:asciiTheme="minorHAnsi" w:hAnsiTheme="minorHAnsi" w:cstheme="minorHAnsi"/>
                <w:sz w:val="22"/>
                <w:szCs w:val="22"/>
              </w:rPr>
            </w:pPr>
            <w:r w:rsidRPr="00B265BC">
              <w:rPr>
                <w:rFonts w:asciiTheme="minorHAnsi" w:hAnsiTheme="minorHAnsi" w:cstheme="minorHAnsi"/>
                <w:sz w:val="22"/>
                <w:szCs w:val="22"/>
              </w:rPr>
              <w:t>Deadline for Vendor’s Proposal</w:t>
            </w:r>
          </w:p>
        </w:tc>
        <w:tc>
          <w:tcPr>
            <w:tcW w:w="1655"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300717" w:rsidRPr="00B265BC" w:rsidRDefault="00E65F24">
            <w:pPr>
              <w:jc w:val="center"/>
              <w:rPr>
                <w:rFonts w:asciiTheme="minorHAnsi" w:eastAsia="Calibri" w:hAnsiTheme="minorHAnsi" w:cstheme="minorHAnsi"/>
                <w:sz w:val="22"/>
                <w:szCs w:val="22"/>
              </w:rPr>
            </w:pPr>
            <w:r w:rsidRPr="00B265BC">
              <w:rPr>
                <w:rFonts w:asciiTheme="minorHAnsi" w:hAnsiTheme="minorHAnsi" w:cstheme="minorHAnsi"/>
                <w:sz w:val="22"/>
                <w:szCs w:val="22"/>
              </w:rPr>
              <w:t>9</w:t>
            </w:r>
            <w:r w:rsidR="00300717" w:rsidRPr="00B265BC">
              <w:rPr>
                <w:rFonts w:asciiTheme="minorHAnsi" w:hAnsiTheme="minorHAnsi" w:cstheme="minorHAnsi"/>
                <w:sz w:val="22"/>
                <w:szCs w:val="22"/>
              </w:rPr>
              <w:t xml:space="preserve">:00 </w:t>
            </w:r>
            <w:r w:rsidRPr="00B265BC">
              <w:rPr>
                <w:rFonts w:asciiTheme="minorHAnsi" w:hAnsiTheme="minorHAnsi" w:cstheme="minorHAnsi"/>
                <w:sz w:val="22"/>
                <w:szCs w:val="22"/>
              </w:rPr>
              <w:t>a</w:t>
            </w:r>
            <w:r w:rsidR="00300717" w:rsidRPr="00B265BC">
              <w:rPr>
                <w:rFonts w:asciiTheme="minorHAnsi" w:hAnsiTheme="minorHAnsi" w:cstheme="minorHAnsi"/>
                <w:sz w:val="22"/>
                <w:szCs w:val="22"/>
              </w:rPr>
              <w:t>m</w:t>
            </w:r>
          </w:p>
        </w:tc>
        <w:tc>
          <w:tcPr>
            <w:tcW w:w="3486" w:type="dxa"/>
            <w:tcBorders>
              <w:top w:val="nil"/>
              <w:left w:val="nil"/>
              <w:bottom w:val="single" w:sz="4" w:space="0" w:color="auto"/>
              <w:right w:val="single" w:sz="8" w:space="0" w:color="auto"/>
            </w:tcBorders>
            <w:tcMar>
              <w:top w:w="0" w:type="dxa"/>
              <w:left w:w="108" w:type="dxa"/>
              <w:bottom w:w="0" w:type="dxa"/>
              <w:right w:w="108" w:type="dxa"/>
            </w:tcMar>
            <w:vAlign w:val="center"/>
          </w:tcPr>
          <w:p w:rsidR="00300717" w:rsidRPr="00A54A60" w:rsidRDefault="00CC16CB" w:rsidP="000765DF">
            <w:pPr>
              <w:jc w:val="center"/>
              <w:rPr>
                <w:rFonts w:asciiTheme="minorHAnsi" w:eastAsia="Calibri" w:hAnsiTheme="minorHAnsi" w:cstheme="minorHAnsi"/>
                <w:sz w:val="22"/>
                <w:szCs w:val="22"/>
              </w:rPr>
            </w:pPr>
            <w:r w:rsidRPr="00A54A60">
              <w:rPr>
                <w:rFonts w:asciiTheme="minorHAnsi" w:eastAsia="Calibri" w:hAnsiTheme="minorHAnsi" w:cstheme="minorHAnsi"/>
                <w:sz w:val="22"/>
                <w:szCs w:val="22"/>
              </w:rPr>
              <w:t xml:space="preserve">May </w:t>
            </w:r>
            <w:r w:rsidR="00E37926">
              <w:rPr>
                <w:rFonts w:asciiTheme="minorHAnsi" w:eastAsia="Calibri" w:hAnsiTheme="minorHAnsi" w:cstheme="minorHAnsi"/>
                <w:sz w:val="22"/>
                <w:szCs w:val="22"/>
              </w:rPr>
              <w:t>31</w:t>
            </w:r>
            <w:r w:rsidR="000765DF" w:rsidRPr="00A54A60">
              <w:rPr>
                <w:rFonts w:asciiTheme="minorHAnsi" w:eastAsia="Calibri" w:hAnsiTheme="minorHAnsi" w:cstheme="minorHAnsi"/>
                <w:sz w:val="22"/>
                <w:szCs w:val="22"/>
              </w:rPr>
              <w:t>, 20</w:t>
            </w:r>
            <w:r w:rsidR="00E37926">
              <w:rPr>
                <w:rFonts w:asciiTheme="minorHAnsi" w:eastAsia="Calibri" w:hAnsiTheme="minorHAnsi" w:cstheme="minorHAnsi"/>
                <w:sz w:val="22"/>
                <w:szCs w:val="22"/>
              </w:rPr>
              <w:t>22</w:t>
            </w:r>
          </w:p>
        </w:tc>
      </w:tr>
      <w:tr w:rsidR="00300717" w:rsidRPr="00B265BC" w:rsidTr="00AB3622">
        <w:trPr>
          <w:trHeight w:val="602"/>
        </w:trPr>
        <w:tc>
          <w:tcPr>
            <w:tcW w:w="3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0717" w:rsidRPr="00B265BC" w:rsidRDefault="00300717" w:rsidP="00E37926">
            <w:pPr>
              <w:pStyle w:val="SectionTextCharChar"/>
              <w:rPr>
                <w:rFonts w:asciiTheme="minorHAnsi" w:hAnsiTheme="minorHAnsi" w:cstheme="minorHAnsi"/>
                <w:sz w:val="22"/>
                <w:szCs w:val="22"/>
              </w:rPr>
            </w:pPr>
            <w:r w:rsidRPr="00B265BC">
              <w:rPr>
                <w:rFonts w:asciiTheme="minorHAnsi" w:hAnsiTheme="minorHAnsi" w:cstheme="minorHAnsi"/>
                <w:sz w:val="22"/>
                <w:szCs w:val="22"/>
              </w:rPr>
              <w:t xml:space="preserve">Vendor Presentations (if </w:t>
            </w:r>
            <w:r w:rsidR="00E37926">
              <w:rPr>
                <w:rFonts w:asciiTheme="minorHAnsi" w:hAnsiTheme="minorHAnsi" w:cstheme="minorHAnsi"/>
                <w:sz w:val="22"/>
                <w:szCs w:val="22"/>
              </w:rPr>
              <w:t>requested</w:t>
            </w:r>
            <w:r w:rsidRPr="00B265BC">
              <w:rPr>
                <w:rFonts w:asciiTheme="minorHAnsi" w:hAnsiTheme="minorHAnsi" w:cstheme="minorHAnsi"/>
                <w:sz w:val="22"/>
                <w:szCs w:val="22"/>
              </w:rPr>
              <w:t>)</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00717" w:rsidRPr="00B265BC" w:rsidRDefault="001462F4">
            <w:pPr>
              <w:ind w:left="377"/>
              <w:rPr>
                <w:rFonts w:asciiTheme="minorHAnsi" w:eastAsia="Calibri" w:hAnsiTheme="minorHAnsi" w:cstheme="minorHAnsi"/>
                <w:sz w:val="22"/>
                <w:szCs w:val="22"/>
              </w:rPr>
            </w:pPr>
            <w:r w:rsidRPr="00B265BC">
              <w:rPr>
                <w:rFonts w:asciiTheme="minorHAnsi" w:hAnsiTheme="minorHAnsi" w:cstheme="minorHAnsi"/>
                <w:sz w:val="22"/>
                <w:szCs w:val="22"/>
              </w:rPr>
              <w:t>Month of</w:t>
            </w:r>
          </w:p>
        </w:tc>
        <w:tc>
          <w:tcPr>
            <w:tcW w:w="3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00717" w:rsidRPr="00A54A60" w:rsidRDefault="00CC16CB" w:rsidP="007B6982">
            <w:pPr>
              <w:jc w:val="center"/>
              <w:rPr>
                <w:rFonts w:asciiTheme="minorHAnsi" w:eastAsia="Calibri" w:hAnsiTheme="minorHAnsi" w:cstheme="minorHAnsi"/>
                <w:sz w:val="22"/>
                <w:szCs w:val="22"/>
              </w:rPr>
            </w:pPr>
            <w:r w:rsidRPr="00A54A60">
              <w:rPr>
                <w:rFonts w:asciiTheme="minorHAnsi" w:eastAsia="Calibri" w:hAnsiTheme="minorHAnsi" w:cstheme="minorHAnsi"/>
                <w:sz w:val="22"/>
                <w:szCs w:val="22"/>
              </w:rPr>
              <w:t>June 2021</w:t>
            </w:r>
          </w:p>
        </w:tc>
      </w:tr>
      <w:tr w:rsidR="00AB3622" w:rsidRPr="00B265BC" w:rsidTr="00AB3622">
        <w:trPr>
          <w:trHeight w:val="602"/>
        </w:trPr>
        <w:tc>
          <w:tcPr>
            <w:tcW w:w="36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B3622" w:rsidRPr="00B265BC" w:rsidRDefault="00AB3622" w:rsidP="00AB0178">
            <w:pPr>
              <w:pStyle w:val="SectionTextCharChar"/>
              <w:rPr>
                <w:rFonts w:asciiTheme="minorHAnsi" w:hAnsiTheme="minorHAnsi" w:cstheme="minorHAnsi"/>
                <w:sz w:val="22"/>
                <w:szCs w:val="22"/>
              </w:rPr>
            </w:pPr>
            <w:r w:rsidRPr="00B265BC">
              <w:rPr>
                <w:rFonts w:asciiTheme="minorHAnsi" w:hAnsiTheme="minorHAnsi" w:cstheme="minorHAnsi"/>
                <w:sz w:val="22"/>
                <w:szCs w:val="22"/>
              </w:rPr>
              <w:t>Approximate award date</w:t>
            </w:r>
          </w:p>
        </w:tc>
        <w:tc>
          <w:tcPr>
            <w:tcW w:w="16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B3622" w:rsidRPr="00B265BC" w:rsidRDefault="001462F4" w:rsidP="00AB0178">
            <w:pPr>
              <w:ind w:left="377"/>
              <w:rPr>
                <w:rFonts w:asciiTheme="minorHAnsi" w:hAnsiTheme="minorHAnsi" w:cstheme="minorHAnsi"/>
                <w:sz w:val="22"/>
                <w:szCs w:val="22"/>
              </w:rPr>
            </w:pPr>
            <w:r w:rsidRPr="00B265BC">
              <w:rPr>
                <w:rFonts w:asciiTheme="minorHAnsi" w:hAnsiTheme="minorHAnsi" w:cstheme="minorHAnsi"/>
                <w:sz w:val="22"/>
                <w:szCs w:val="22"/>
              </w:rPr>
              <w:t>Month of</w:t>
            </w:r>
          </w:p>
        </w:tc>
        <w:tc>
          <w:tcPr>
            <w:tcW w:w="34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B3622" w:rsidRPr="00A54A60" w:rsidRDefault="00CC16CB" w:rsidP="00AB0178">
            <w:pPr>
              <w:jc w:val="center"/>
              <w:rPr>
                <w:rFonts w:asciiTheme="minorHAnsi" w:eastAsia="Calibri" w:hAnsiTheme="minorHAnsi" w:cstheme="minorHAnsi"/>
                <w:sz w:val="22"/>
                <w:szCs w:val="22"/>
              </w:rPr>
            </w:pPr>
            <w:r w:rsidRPr="00A54A60">
              <w:rPr>
                <w:rFonts w:asciiTheme="minorHAnsi" w:eastAsia="Calibri" w:hAnsiTheme="minorHAnsi" w:cstheme="minorHAnsi"/>
                <w:sz w:val="22"/>
                <w:szCs w:val="22"/>
              </w:rPr>
              <w:t>July 2021</w:t>
            </w:r>
          </w:p>
        </w:tc>
      </w:tr>
    </w:tbl>
    <w:p w:rsidR="00300717" w:rsidRPr="00B265BC" w:rsidRDefault="00300717">
      <w:pPr>
        <w:pStyle w:val="BodyTextIndent2"/>
        <w:spacing w:after="0" w:line="240" w:lineRule="auto"/>
        <w:ind w:left="720"/>
        <w:rPr>
          <w:rFonts w:asciiTheme="minorHAnsi" w:hAnsiTheme="minorHAnsi" w:cstheme="minorHAnsi"/>
          <w:sz w:val="22"/>
          <w:szCs w:val="22"/>
        </w:rPr>
      </w:pPr>
    </w:p>
    <w:p w:rsidR="00F62D7E" w:rsidRPr="00B265BC" w:rsidRDefault="00F62D7E" w:rsidP="0012570A">
      <w:pPr>
        <w:pStyle w:val="BodyTextIndent2"/>
        <w:spacing w:line="240" w:lineRule="auto"/>
        <w:ind w:left="720"/>
        <w:rPr>
          <w:rFonts w:asciiTheme="minorHAnsi" w:hAnsiTheme="minorHAnsi" w:cstheme="minorHAnsi"/>
          <w:sz w:val="22"/>
          <w:szCs w:val="22"/>
        </w:rPr>
      </w:pPr>
      <w:r w:rsidRPr="00B265BC">
        <w:rPr>
          <w:rFonts w:asciiTheme="minorHAnsi" w:hAnsiTheme="minorHAnsi" w:cstheme="minorHAnsi"/>
          <w:sz w:val="22"/>
          <w:szCs w:val="22"/>
        </w:rPr>
        <w:t>Responses received after the closing date and time will not be considered in the RFP evaluation process.</w:t>
      </w:r>
    </w:p>
    <w:p w:rsidR="0012570A" w:rsidRPr="00B265BC" w:rsidRDefault="0012570A" w:rsidP="0012570A">
      <w:pPr>
        <w:pStyle w:val="BodyTextIndent2"/>
        <w:spacing w:line="240" w:lineRule="auto"/>
        <w:ind w:left="720"/>
        <w:rPr>
          <w:rFonts w:asciiTheme="minorHAnsi" w:hAnsiTheme="minorHAnsi" w:cstheme="minorHAnsi"/>
          <w:sz w:val="22"/>
          <w:szCs w:val="22"/>
        </w:rPr>
      </w:pPr>
    </w:p>
    <w:p w:rsidR="00F62D7E" w:rsidRPr="00B265BC" w:rsidRDefault="00F62D7E">
      <w:pPr>
        <w:pStyle w:val="Heading2"/>
        <w:tabs>
          <w:tab w:val="clear" w:pos="1080"/>
        </w:tabs>
        <w:ind w:hanging="360"/>
        <w:rPr>
          <w:rFonts w:asciiTheme="minorHAnsi" w:hAnsiTheme="minorHAnsi" w:cstheme="minorHAnsi"/>
          <w:b/>
          <w:sz w:val="22"/>
          <w:szCs w:val="22"/>
        </w:rPr>
      </w:pPr>
      <w:r w:rsidRPr="00B265BC">
        <w:rPr>
          <w:rFonts w:asciiTheme="minorHAnsi" w:eastAsia="Arial Unicode MS" w:hAnsiTheme="minorHAnsi" w:cstheme="minorHAnsi"/>
          <w:b/>
          <w:sz w:val="22"/>
          <w:szCs w:val="22"/>
        </w:rPr>
        <w:t>Qualification</w:t>
      </w:r>
      <w:r w:rsidRPr="00B265BC">
        <w:rPr>
          <w:rFonts w:asciiTheme="minorHAnsi" w:hAnsiTheme="minorHAnsi" w:cstheme="minorHAnsi"/>
          <w:i/>
          <w:sz w:val="22"/>
          <w:szCs w:val="22"/>
        </w:rPr>
        <w:t xml:space="preserve"> </w:t>
      </w:r>
      <w:r w:rsidRPr="00B265BC">
        <w:rPr>
          <w:rFonts w:asciiTheme="minorHAnsi" w:hAnsiTheme="minorHAnsi" w:cstheme="minorHAnsi"/>
          <w:b/>
          <w:sz w:val="22"/>
          <w:szCs w:val="22"/>
        </w:rPr>
        <w:t xml:space="preserve">Standards </w:t>
      </w:r>
    </w:p>
    <w:p w:rsidR="00F62D7E" w:rsidRPr="00B265BC" w:rsidRDefault="00F62D7E" w:rsidP="00B7367C">
      <w:pPr>
        <w:pStyle w:val="SectionTextCharChar"/>
        <w:ind w:left="360"/>
        <w:rPr>
          <w:rFonts w:asciiTheme="minorHAnsi" w:hAnsiTheme="minorHAnsi" w:cstheme="minorHAnsi"/>
          <w:sz w:val="22"/>
          <w:szCs w:val="22"/>
          <w:u w:val="single"/>
        </w:rPr>
      </w:pPr>
    </w:p>
    <w:p w:rsidR="00AB3622" w:rsidRPr="00B265BC" w:rsidRDefault="00AB3622" w:rsidP="00AB3622">
      <w:pPr>
        <w:pStyle w:val="SectionTextCharChar"/>
        <w:ind w:left="360"/>
        <w:rPr>
          <w:rFonts w:asciiTheme="minorHAnsi" w:hAnsiTheme="minorHAnsi" w:cstheme="minorHAnsi"/>
          <w:sz w:val="22"/>
          <w:szCs w:val="22"/>
        </w:rPr>
      </w:pPr>
      <w:r w:rsidRPr="00B265BC">
        <w:rPr>
          <w:rFonts w:asciiTheme="minorHAnsi" w:hAnsiTheme="minorHAnsi" w:cstheme="minorHAnsi"/>
          <w:sz w:val="22"/>
          <w:szCs w:val="22"/>
        </w:rPr>
        <w:t xml:space="preserve">Respondents must be able to demonstrate their current capability and possess a record of successful past performance in providing substantially similar products and/or services as those specified in this </w:t>
      </w:r>
      <w:r w:rsidR="00D021D5" w:rsidRPr="00B265BC">
        <w:rPr>
          <w:rFonts w:asciiTheme="minorHAnsi" w:hAnsiTheme="minorHAnsi" w:cstheme="minorHAnsi"/>
          <w:sz w:val="22"/>
          <w:szCs w:val="22"/>
        </w:rPr>
        <w:t>RFP</w:t>
      </w:r>
      <w:r w:rsidRPr="00B265BC">
        <w:rPr>
          <w:rFonts w:asciiTheme="minorHAnsi" w:hAnsiTheme="minorHAnsi" w:cstheme="minorHAnsi"/>
          <w:sz w:val="22"/>
          <w:szCs w:val="22"/>
        </w:rPr>
        <w:t>. Accordingly, prospective Respondents must conform to the following minimum qualification standards and provide the required information in order to be considered for award.</w:t>
      </w:r>
    </w:p>
    <w:p w:rsidR="00AB3622" w:rsidRPr="00B265BC" w:rsidRDefault="00AB3622" w:rsidP="00AB3622">
      <w:pPr>
        <w:pStyle w:val="SectionTextCharChar"/>
        <w:ind w:left="720"/>
        <w:rPr>
          <w:rFonts w:asciiTheme="minorHAnsi" w:hAnsiTheme="minorHAnsi" w:cstheme="minorHAnsi"/>
          <w:sz w:val="22"/>
          <w:szCs w:val="22"/>
        </w:rPr>
      </w:pPr>
    </w:p>
    <w:p w:rsidR="00AB3622" w:rsidRPr="00B265BC" w:rsidRDefault="00AB3622">
      <w:pPr>
        <w:pStyle w:val="SectionTextCharChar"/>
        <w:ind w:left="360"/>
        <w:rPr>
          <w:rFonts w:asciiTheme="minorHAnsi" w:hAnsiTheme="minorHAnsi" w:cstheme="minorHAnsi"/>
          <w:sz w:val="22"/>
          <w:szCs w:val="22"/>
        </w:rPr>
      </w:pPr>
    </w:p>
    <w:p w:rsidR="00AB3622" w:rsidRPr="00B265BC" w:rsidRDefault="00AB3622" w:rsidP="00AB3622">
      <w:pPr>
        <w:pStyle w:val="SectionTextCharChar"/>
        <w:numPr>
          <w:ilvl w:val="0"/>
          <w:numId w:val="15"/>
        </w:numPr>
        <w:rPr>
          <w:rFonts w:asciiTheme="minorHAnsi" w:hAnsiTheme="minorHAnsi" w:cstheme="minorHAnsi"/>
          <w:sz w:val="22"/>
          <w:szCs w:val="22"/>
        </w:rPr>
      </w:pPr>
      <w:r w:rsidRPr="00B265BC">
        <w:rPr>
          <w:rFonts w:asciiTheme="minorHAnsi" w:hAnsiTheme="minorHAnsi" w:cstheme="minorHAnsi"/>
          <w:sz w:val="22"/>
          <w:szCs w:val="22"/>
        </w:rPr>
        <w:t>Respondents must possess all trade, professional, or business licenses as may be required in order to complete the work specified in the RF</w:t>
      </w:r>
      <w:r w:rsidR="00D021D5" w:rsidRPr="00B265BC">
        <w:rPr>
          <w:rFonts w:asciiTheme="minorHAnsi" w:hAnsiTheme="minorHAnsi" w:cstheme="minorHAnsi"/>
          <w:sz w:val="22"/>
          <w:szCs w:val="22"/>
        </w:rPr>
        <w:t>P</w:t>
      </w:r>
      <w:r w:rsidRPr="00B265BC">
        <w:rPr>
          <w:rFonts w:asciiTheme="minorHAnsi" w:hAnsiTheme="minorHAnsi" w:cstheme="minorHAnsi"/>
          <w:sz w:val="22"/>
          <w:szCs w:val="22"/>
        </w:rPr>
        <w:t>.</w:t>
      </w:r>
    </w:p>
    <w:p w:rsidR="00AB3622" w:rsidRPr="00B265BC" w:rsidRDefault="00AB3622" w:rsidP="00AB3622">
      <w:pPr>
        <w:pStyle w:val="SectionTextCharChar"/>
        <w:ind w:left="360"/>
        <w:rPr>
          <w:rFonts w:asciiTheme="minorHAnsi" w:hAnsiTheme="minorHAnsi" w:cstheme="minorHAnsi"/>
          <w:sz w:val="22"/>
          <w:szCs w:val="22"/>
        </w:rPr>
      </w:pPr>
    </w:p>
    <w:p w:rsidR="00AB3622" w:rsidRPr="00B265BC" w:rsidRDefault="00AB3622" w:rsidP="00AB3622">
      <w:pPr>
        <w:pStyle w:val="SectionTextCharChar"/>
        <w:numPr>
          <w:ilvl w:val="0"/>
          <w:numId w:val="15"/>
        </w:numPr>
        <w:rPr>
          <w:rFonts w:asciiTheme="minorHAnsi" w:hAnsiTheme="minorHAnsi" w:cstheme="minorHAnsi"/>
          <w:sz w:val="22"/>
          <w:szCs w:val="22"/>
        </w:rPr>
      </w:pPr>
      <w:r w:rsidRPr="00B265BC">
        <w:rPr>
          <w:rFonts w:asciiTheme="minorHAnsi" w:hAnsiTheme="minorHAnsi" w:cstheme="minorHAnsi"/>
          <w:sz w:val="22"/>
          <w:szCs w:val="22"/>
        </w:rPr>
        <w:lastRenderedPageBreak/>
        <w:t>Respondents must comply with the Health Insurance Portability and Accountability Act of 1996 (“HIPAA”) that establishes new privacy rules for the protection of patient health information. Among other things, the HIPAA Privacy Rule imposes specific security and confidentiality rules relating to individually identifiable, protected health information (“PHI”) in written, electronic or oral formats.</w:t>
      </w:r>
    </w:p>
    <w:p w:rsidR="00AB3622" w:rsidRPr="00B265BC" w:rsidRDefault="00AB3622" w:rsidP="0023284F">
      <w:pPr>
        <w:pStyle w:val="SectionTextCharChar"/>
        <w:ind w:left="0"/>
        <w:rPr>
          <w:rFonts w:asciiTheme="minorHAnsi" w:hAnsiTheme="minorHAnsi" w:cstheme="minorHAnsi"/>
          <w:sz w:val="22"/>
          <w:szCs w:val="22"/>
        </w:rPr>
      </w:pPr>
    </w:p>
    <w:p w:rsidR="00AB3622" w:rsidRPr="00B265BC" w:rsidRDefault="00AB3622" w:rsidP="00AB3622">
      <w:pPr>
        <w:pStyle w:val="SectionTextCharChar"/>
        <w:numPr>
          <w:ilvl w:val="0"/>
          <w:numId w:val="15"/>
        </w:numPr>
        <w:rPr>
          <w:rFonts w:asciiTheme="minorHAnsi" w:hAnsiTheme="minorHAnsi" w:cstheme="minorHAnsi"/>
          <w:sz w:val="22"/>
          <w:szCs w:val="22"/>
        </w:rPr>
      </w:pPr>
      <w:r w:rsidRPr="00B265BC">
        <w:rPr>
          <w:rFonts w:asciiTheme="minorHAnsi" w:hAnsiTheme="minorHAnsi" w:cstheme="minorHAnsi"/>
          <w:sz w:val="22"/>
          <w:szCs w:val="22"/>
        </w:rPr>
        <w:t xml:space="preserve">Vendor must comply with University procurement and contractual guidelines and must agree that their responses to this </w:t>
      </w:r>
      <w:r w:rsidR="00D021D5" w:rsidRPr="00B265BC">
        <w:rPr>
          <w:rFonts w:asciiTheme="minorHAnsi" w:hAnsiTheme="minorHAnsi" w:cstheme="minorHAnsi"/>
          <w:sz w:val="22"/>
          <w:szCs w:val="22"/>
        </w:rPr>
        <w:t>RFP</w:t>
      </w:r>
      <w:r w:rsidRPr="00B265BC">
        <w:rPr>
          <w:rFonts w:asciiTheme="minorHAnsi" w:hAnsiTheme="minorHAnsi" w:cstheme="minorHAnsi"/>
          <w:sz w:val="22"/>
          <w:szCs w:val="22"/>
        </w:rPr>
        <w:t xml:space="preserve"> may be incorporated into the contract negotiated with University.</w:t>
      </w:r>
    </w:p>
    <w:p w:rsidR="00AB3622" w:rsidRPr="00B265BC" w:rsidRDefault="00AB3622" w:rsidP="00AB3622">
      <w:pPr>
        <w:pStyle w:val="SectionTextCharChar"/>
        <w:ind w:left="360"/>
        <w:rPr>
          <w:rFonts w:asciiTheme="minorHAnsi" w:hAnsiTheme="minorHAnsi" w:cstheme="minorHAnsi"/>
          <w:sz w:val="22"/>
          <w:szCs w:val="22"/>
        </w:rPr>
      </w:pPr>
    </w:p>
    <w:p w:rsidR="00AB3622" w:rsidRPr="00B265BC" w:rsidRDefault="00AB3622" w:rsidP="00AB3622">
      <w:pPr>
        <w:pStyle w:val="SectionTextCharChar"/>
        <w:numPr>
          <w:ilvl w:val="0"/>
          <w:numId w:val="15"/>
        </w:numPr>
        <w:rPr>
          <w:rFonts w:asciiTheme="minorHAnsi" w:hAnsiTheme="minorHAnsi" w:cstheme="minorHAnsi"/>
          <w:sz w:val="22"/>
          <w:szCs w:val="22"/>
        </w:rPr>
      </w:pPr>
      <w:r w:rsidRPr="00B265BC">
        <w:rPr>
          <w:rFonts w:asciiTheme="minorHAnsi" w:hAnsiTheme="minorHAnsi" w:cstheme="minorHAnsi"/>
          <w:sz w:val="22"/>
          <w:szCs w:val="22"/>
        </w:rPr>
        <w:t xml:space="preserve">Respondents must have the ability to obtain the necessary insurance (ref.: </w:t>
      </w:r>
      <w:proofErr w:type="gramStart"/>
      <w:r w:rsidRPr="00B265BC">
        <w:rPr>
          <w:rFonts w:asciiTheme="minorHAnsi" w:hAnsiTheme="minorHAnsi" w:cstheme="minorHAnsi"/>
          <w:sz w:val="22"/>
          <w:szCs w:val="22"/>
        </w:rPr>
        <w:t>the</w:t>
      </w:r>
      <w:proofErr w:type="gramEnd"/>
      <w:r w:rsidRPr="00B265BC">
        <w:rPr>
          <w:rFonts w:asciiTheme="minorHAnsi" w:hAnsiTheme="minorHAnsi" w:cstheme="minorHAnsi"/>
          <w:sz w:val="22"/>
          <w:szCs w:val="22"/>
        </w:rPr>
        <w:t xml:space="preserve"> University of California Terms and Conditions of Purchase, Appendix A (see related documents).</w:t>
      </w:r>
    </w:p>
    <w:p w:rsidR="00AB3622" w:rsidRPr="00B265BC" w:rsidRDefault="00AB3622" w:rsidP="00AB3622">
      <w:pPr>
        <w:pStyle w:val="ListParagraph"/>
        <w:rPr>
          <w:rFonts w:asciiTheme="minorHAnsi" w:hAnsiTheme="minorHAnsi" w:cstheme="minorHAnsi"/>
          <w:sz w:val="22"/>
          <w:szCs w:val="22"/>
        </w:rPr>
      </w:pPr>
    </w:p>
    <w:p w:rsidR="00AB3622" w:rsidRPr="00B265BC" w:rsidRDefault="00AB3622" w:rsidP="00AB3622">
      <w:pPr>
        <w:pStyle w:val="SectionTextCharChar"/>
        <w:numPr>
          <w:ilvl w:val="0"/>
          <w:numId w:val="15"/>
        </w:numPr>
        <w:rPr>
          <w:rFonts w:asciiTheme="minorHAnsi" w:hAnsiTheme="minorHAnsi" w:cstheme="minorHAnsi"/>
          <w:sz w:val="22"/>
          <w:szCs w:val="22"/>
        </w:rPr>
      </w:pPr>
      <w:r w:rsidRPr="00B265BC">
        <w:rPr>
          <w:rFonts w:asciiTheme="minorHAnsi" w:hAnsiTheme="minorHAnsi" w:cstheme="minorHAnsi"/>
          <w:sz w:val="22"/>
          <w:szCs w:val="22"/>
        </w:rPr>
        <w:t>CONTRACTOR represents and warrants to UC</w:t>
      </w:r>
      <w:r w:rsidR="004E74FD" w:rsidRPr="00B265BC">
        <w:rPr>
          <w:rFonts w:asciiTheme="minorHAnsi" w:hAnsiTheme="minorHAnsi" w:cstheme="minorHAnsi"/>
          <w:sz w:val="22"/>
          <w:szCs w:val="22"/>
        </w:rPr>
        <w:t xml:space="preserve"> Health</w:t>
      </w:r>
      <w:r w:rsidRPr="00B265BC">
        <w:rPr>
          <w:rFonts w:asciiTheme="minorHAnsi" w:hAnsiTheme="minorHAnsi" w:cstheme="minorHAnsi"/>
          <w:sz w:val="22"/>
          <w:szCs w:val="22"/>
        </w:rPr>
        <w:t xml:space="preserve"> that CONTRACTOR and CONTRACTOR's representatives are not: (1i)   currently excluded, debarred, or otherwise ineligible to participate in the Federal health care programs as defined in 42 U.S.C. Section 1320a-7b-(f) (the "Federal health care programs") and/or present on the exclusion database of the Office of the Inspector General ("OIG") or the Government Services Administration ("GSA");  (ii) convicted of a criminal offense related to the provision of health care items or services but have not yet been excluded, debarred, or otherwise declared ineligible to participate in the Federal health care programs;  (iii)  under investigation or otherwise aware of any circumstances which may result in CONTRACTOR's or any of CONTRACTOR's representatives being excluded from participation in the Federal health care programs and/or being included on the OIG and/or GSA exclusion database;  (iv)</w:t>
      </w:r>
      <w:r w:rsidR="006C33DE">
        <w:rPr>
          <w:rFonts w:asciiTheme="minorHAnsi" w:hAnsiTheme="minorHAnsi" w:cstheme="minorHAnsi"/>
          <w:sz w:val="22"/>
          <w:szCs w:val="22"/>
        </w:rPr>
        <w:t xml:space="preserve"> </w:t>
      </w:r>
      <w:r w:rsidRPr="00B265BC">
        <w:rPr>
          <w:rFonts w:asciiTheme="minorHAnsi" w:hAnsiTheme="minorHAnsi" w:cstheme="minorHAnsi"/>
          <w:sz w:val="22"/>
          <w:szCs w:val="22"/>
        </w:rPr>
        <w:t xml:space="preserve">debarred, suspended, excluded or disqualified by any Federal governmental agency or department or otherwise declared ineligible from receiving Federal contracts or federally approved subcontracts or from receiving Federal financial and nonfinancial assistance and benefits; and/or (v) under investigation or otherwise aware of any circumstances which may result in CONTRACTOR or any of CONTRACTOR'S representatives being debarred, suspended, excluded or disqualified by any Federal governmental agency or department or being excluded from receiving any Federal contracts or subcontracts  or participating in any Federal financial and nonfinancial assistance and benefits.  This shall be an ongoing representation and warranty during the term of this Agreement and CONTRACTOR shall immediately notify UCLA of any change in the status of any of the representations and/or warranties set forth in this Section.  Any breach of this Section shall give UCLA the right to terminate this Agreement immediately for cause. </w:t>
      </w:r>
    </w:p>
    <w:p w:rsidR="00AB3622" w:rsidRPr="00B265BC" w:rsidRDefault="00AB3622" w:rsidP="00AB3622">
      <w:pPr>
        <w:pStyle w:val="SectionTextCharChar"/>
        <w:ind w:left="720"/>
        <w:rPr>
          <w:rFonts w:asciiTheme="minorHAnsi" w:hAnsiTheme="minorHAnsi" w:cstheme="minorHAnsi"/>
          <w:sz w:val="22"/>
          <w:szCs w:val="22"/>
        </w:rPr>
      </w:pPr>
    </w:p>
    <w:p w:rsidR="00AB3622" w:rsidRPr="00B265BC" w:rsidRDefault="00AB3622" w:rsidP="00B265BC">
      <w:pPr>
        <w:pStyle w:val="SectionTextCharChar"/>
        <w:numPr>
          <w:ilvl w:val="0"/>
          <w:numId w:val="15"/>
        </w:numPr>
        <w:rPr>
          <w:rFonts w:asciiTheme="minorHAnsi" w:hAnsiTheme="minorHAnsi" w:cstheme="minorHAnsi"/>
          <w:sz w:val="22"/>
          <w:szCs w:val="22"/>
        </w:rPr>
      </w:pPr>
      <w:r w:rsidRPr="00B265BC">
        <w:rPr>
          <w:rFonts w:asciiTheme="minorHAnsi" w:hAnsiTheme="minorHAnsi" w:cstheme="minorHAnsi"/>
          <w:sz w:val="22"/>
          <w:szCs w:val="22"/>
        </w:rPr>
        <w:t xml:space="preserve">BEFORE ASSIGNING ANY EMPLOYEE TO ENTER UC PREMISES IN CONNECTION WITH ANY ORDER, THE CONTRACTOR SHALL CONDUCT THE BACKGROUND CHECKS LISTED BELOW.  AS INDICATED IN UC'S AGREEMENT(S) WITH THE CONTRACTOR, CERTAIN FINDINGS PURSUANT TO THE BACKGROUND CHECKS MUST BE REPORTED TO THE UNIVERSITY OF CALIFORNIA AND WILL RESULT IN THE EMPLOYEE'S BEING UNABLE TO PERFORM WORK AT A UC SITE. </w:t>
      </w:r>
      <w:r w:rsidR="00AD21C7">
        <w:rPr>
          <w:rFonts w:asciiTheme="minorHAnsi" w:hAnsiTheme="minorHAnsi" w:cstheme="minorHAnsi"/>
          <w:sz w:val="22"/>
          <w:szCs w:val="22"/>
        </w:rPr>
        <w:t xml:space="preserve">  </w:t>
      </w:r>
      <w:r w:rsidRPr="00B265BC">
        <w:rPr>
          <w:rFonts w:asciiTheme="minorHAnsi" w:hAnsiTheme="minorHAnsi" w:cstheme="minorHAnsi"/>
          <w:sz w:val="22"/>
          <w:szCs w:val="22"/>
        </w:rPr>
        <w:t xml:space="preserve">AN ACCEPTABLE BACKGROUND SCREEN SHALL CONSIST OF THE LAST 7 YEARS RESIDENCE AND EMPLOYMENT VERIFICATION AND CRIMINAL CONVICTION RECORDS INVESTIGATION CONDUCTED BY ONE OF THE SPECIFIED 3RD PARTY AGENCIES APPROVED BY THE UNIVERSITY OF CALIFORNIA.  A CRIMINAL CONVICTIONS RECORDS INVESTIGATION SHALL CONSIST OF A RECORDS SEARCH (DOCUMENTED BY A WRITTEN REPORT RETAINED BY THE CONTRACTOR OF THE RESULTS OF SUCH SEARCH) BY THE APPROPRIATE LAW ENFORCEMENT OR OTHER LOCAL OR STATE AGENCY IN EACH LOCATION IN WHICH THE EMPLOYEE HAS RESIDED AND WORKED IN AT LEAST THE SEVEN YEARS PRECEDING THE DATE OF THE CRIMINAL CONVICTION RECORDS INVESTIGATION.  A PERSON CONVICTED AS AN ADULT OF ANY ONE OF THE FOLLOWING SHALL NOT PERFORM WORK ON UC PREMISES: MURDER; MANSLAUGHTER; KIDNAPPING; RAPE; SEXUAL BATTERY OR GROSS SEXUAL IMPOSITION; DOMESTIC VIOLENCE; ASSAULT; ARSON; ROBBERY; BURGLARY; THEFT; EMBEZZLEMENT; FRAUD; DRUG POSSESSION, MANUFACTURING OR TRAFFICKING.  A PERSON CONVICTED AS AN ADULT OF ANY </w:t>
      </w:r>
      <w:r w:rsidR="006A4972" w:rsidRPr="00B265BC">
        <w:rPr>
          <w:rFonts w:asciiTheme="minorHAnsi" w:hAnsiTheme="minorHAnsi" w:cstheme="minorHAnsi"/>
          <w:sz w:val="22"/>
          <w:szCs w:val="22"/>
        </w:rPr>
        <w:t>FELONY, CONVICTED</w:t>
      </w:r>
      <w:r w:rsidRPr="00B265BC">
        <w:rPr>
          <w:rFonts w:asciiTheme="minorHAnsi" w:hAnsiTheme="minorHAnsi" w:cstheme="minorHAnsi"/>
          <w:sz w:val="22"/>
          <w:szCs w:val="22"/>
        </w:rPr>
        <w:t xml:space="preserve"> OF ANY FELONY, CONVICTED OF MORE THAN ONE MISDEMEANOR IN THE PREVIOUS TWO YEARS, OR CONVICTED OF MORE THAN FIVE MISDEMEANORS IN THE PREVIOUS SEVEN YEARS SHALL NOT PERFORM WORK ON UC PREMISES.  UC MAY REQUIRE PERSONS, BEFORE ENTERING UC </w:t>
      </w:r>
      <w:r w:rsidRPr="00B265BC">
        <w:rPr>
          <w:rFonts w:asciiTheme="minorHAnsi" w:hAnsiTheme="minorHAnsi" w:cstheme="minorHAnsi"/>
          <w:sz w:val="22"/>
          <w:szCs w:val="22"/>
        </w:rPr>
        <w:lastRenderedPageBreak/>
        <w:t>PREMISES, TO COMPLETE A CRIMINAL CONVICTIONS QUESTIONNAIRE.  IN THE EVENT THAT UC HAS GROUNDS TO BELIEVE THAT AN EMPLOYEE OF CONTRACTOR HAS FALSIFIED THE CRIMINAL CONVICTIONS QUESTIONNAIRE IN ANY WAY, SUCH PERSON SHALL NOT PERFORM WORK ON UC PREMISES. UC RESERVES THE RIGHT, AT ITS DISCRETION, TO REQUEST FROM SUPPLIER DOCUMENTATION OF THE COMPLETION OF A CRIMINAL CONVICTIONS RECORDS INVESTIGATION FOR ANY EMPLOYEE ASSIGNED TO WORK ON UC'S PREMISES.  THE CONTRACTOR'S FAILURE TO HAVE COMPLETED A CRIMINAL CONVICTIONS INVESTIGATION OF ANY OF ITS EMPLOYEES IN ACCORDANCE WITH THIS CLAUSE SHALL BE GROUNDS FOR IMMEDIATE EXPULSION OF THE CONTRACTOR FROM UC PREMISES AND UC SHALL HAVE THE RIGHT TO TERMINATE FOR DEFAULT ALL ORDERS.</w:t>
      </w:r>
    </w:p>
    <w:p w:rsidR="00AB3622" w:rsidRPr="00B265BC" w:rsidRDefault="00AB3622" w:rsidP="00AB3622">
      <w:pPr>
        <w:pStyle w:val="SectionTextCharChar"/>
        <w:ind w:left="1080"/>
        <w:rPr>
          <w:rFonts w:asciiTheme="minorHAnsi" w:hAnsiTheme="minorHAnsi" w:cstheme="minorHAnsi"/>
          <w:sz w:val="22"/>
          <w:szCs w:val="22"/>
          <w:u w:val="single"/>
        </w:rPr>
      </w:pPr>
    </w:p>
    <w:p w:rsidR="00AB3622" w:rsidRPr="00B265BC" w:rsidRDefault="00AB3622" w:rsidP="00AD21C7">
      <w:pPr>
        <w:ind w:left="720"/>
        <w:rPr>
          <w:rFonts w:asciiTheme="minorHAnsi" w:hAnsiTheme="minorHAnsi" w:cstheme="minorHAnsi"/>
          <w:sz w:val="22"/>
          <w:szCs w:val="22"/>
        </w:rPr>
      </w:pPr>
      <w:r w:rsidRPr="00B265BC">
        <w:rPr>
          <w:rFonts w:asciiTheme="minorHAnsi" w:hAnsiTheme="minorHAnsi" w:cstheme="minorHAnsi"/>
          <w:sz w:val="22"/>
          <w:szCs w:val="22"/>
        </w:rPr>
        <w:t xml:space="preserve">In addition to the information required above, University may request additional information either from the Respondent or others, to verify the Respondent’s ability to successfully meet the requirements of this </w:t>
      </w:r>
      <w:r w:rsidR="00D021D5" w:rsidRPr="00B265BC">
        <w:rPr>
          <w:rFonts w:asciiTheme="minorHAnsi" w:hAnsiTheme="minorHAnsi" w:cstheme="minorHAnsi"/>
          <w:sz w:val="22"/>
          <w:szCs w:val="22"/>
        </w:rPr>
        <w:t>RFP</w:t>
      </w:r>
      <w:r w:rsidRPr="00B265BC">
        <w:rPr>
          <w:rFonts w:asciiTheme="minorHAnsi" w:hAnsiTheme="minorHAnsi" w:cstheme="minorHAnsi"/>
          <w:sz w:val="22"/>
          <w:szCs w:val="22"/>
        </w:rPr>
        <w:t>.</w:t>
      </w:r>
    </w:p>
    <w:p w:rsidR="00F62D7E" w:rsidRPr="00B265BC" w:rsidRDefault="00F62D7E">
      <w:pPr>
        <w:tabs>
          <w:tab w:val="left" w:pos="1716"/>
        </w:tabs>
        <w:ind w:firstLine="1710"/>
        <w:rPr>
          <w:rFonts w:asciiTheme="minorHAnsi" w:hAnsiTheme="minorHAnsi" w:cstheme="minorHAnsi"/>
          <w:sz w:val="22"/>
          <w:szCs w:val="22"/>
        </w:rPr>
      </w:pPr>
    </w:p>
    <w:p w:rsidR="00F62D7E" w:rsidRPr="00B265BC" w:rsidRDefault="00F62D7E">
      <w:pPr>
        <w:tabs>
          <w:tab w:val="left" w:pos="1716"/>
        </w:tabs>
        <w:ind w:firstLine="1710"/>
        <w:rPr>
          <w:rFonts w:asciiTheme="minorHAnsi" w:eastAsia="Arial Unicode MS" w:hAnsiTheme="minorHAnsi" w:cstheme="minorHAnsi"/>
          <w:sz w:val="22"/>
          <w:szCs w:val="22"/>
        </w:rPr>
      </w:pPr>
    </w:p>
    <w:p w:rsidR="00F62D7E" w:rsidRPr="00B265BC" w:rsidRDefault="00F62D7E">
      <w:pPr>
        <w:pStyle w:val="Heading2"/>
        <w:tabs>
          <w:tab w:val="clear" w:pos="1080"/>
          <w:tab w:val="left" w:pos="540"/>
        </w:tabs>
        <w:ind w:left="360"/>
        <w:rPr>
          <w:rFonts w:asciiTheme="minorHAnsi" w:eastAsia="Arial Unicode MS" w:hAnsiTheme="minorHAnsi" w:cstheme="minorHAnsi"/>
          <w:b/>
          <w:sz w:val="22"/>
          <w:szCs w:val="22"/>
        </w:rPr>
      </w:pPr>
      <w:bookmarkStart w:id="15" w:name="_Toc79200175"/>
      <w:bookmarkStart w:id="16" w:name="_Toc79205418"/>
      <w:bookmarkStart w:id="17" w:name="_Toc79205730"/>
      <w:bookmarkStart w:id="18" w:name="_Toc79206498"/>
      <w:bookmarkStart w:id="19" w:name="_Toc196277123"/>
      <w:r w:rsidRPr="00B265BC">
        <w:rPr>
          <w:rFonts w:asciiTheme="minorHAnsi" w:eastAsia="Arial Unicode MS" w:hAnsiTheme="minorHAnsi" w:cstheme="minorHAnsi"/>
          <w:b/>
          <w:sz w:val="22"/>
          <w:szCs w:val="22"/>
        </w:rPr>
        <w:t xml:space="preserve">Instructions for Submitting </w:t>
      </w:r>
      <w:bookmarkEnd w:id="15"/>
      <w:bookmarkEnd w:id="16"/>
      <w:bookmarkEnd w:id="17"/>
      <w:bookmarkEnd w:id="18"/>
      <w:r w:rsidRPr="00B265BC">
        <w:rPr>
          <w:rFonts w:asciiTheme="minorHAnsi" w:eastAsia="Arial Unicode MS" w:hAnsiTheme="minorHAnsi" w:cstheme="minorHAnsi"/>
          <w:b/>
          <w:sz w:val="22"/>
          <w:szCs w:val="22"/>
        </w:rPr>
        <w:t>Proposals</w:t>
      </w:r>
      <w:bookmarkEnd w:id="19"/>
    </w:p>
    <w:p w:rsidR="00F62D7E" w:rsidRPr="00B265BC" w:rsidRDefault="00F62D7E">
      <w:pPr>
        <w:ind w:left="360"/>
        <w:rPr>
          <w:rFonts w:asciiTheme="minorHAnsi" w:eastAsia="Arial Unicode MS" w:hAnsiTheme="minorHAnsi" w:cstheme="minorHAnsi"/>
          <w:sz w:val="22"/>
          <w:szCs w:val="22"/>
        </w:rPr>
      </w:pPr>
    </w:p>
    <w:p w:rsidR="00F62D7E" w:rsidRPr="00B265BC" w:rsidRDefault="00F62D7E">
      <w:pPr>
        <w:pStyle w:val="Heading3"/>
        <w:keepNext/>
        <w:numPr>
          <w:ilvl w:val="0"/>
          <w:numId w:val="0"/>
        </w:numPr>
        <w:overflowPunct/>
        <w:autoSpaceDE/>
        <w:autoSpaceDN/>
        <w:adjustRightInd/>
        <w:ind w:left="720"/>
        <w:jc w:val="both"/>
        <w:textAlignment w:val="auto"/>
        <w:rPr>
          <w:rFonts w:asciiTheme="minorHAnsi" w:hAnsiTheme="minorHAnsi" w:cstheme="minorHAnsi"/>
          <w:sz w:val="22"/>
          <w:szCs w:val="22"/>
        </w:rPr>
      </w:pPr>
      <w:r w:rsidRPr="00B265BC">
        <w:rPr>
          <w:rFonts w:asciiTheme="minorHAnsi" w:hAnsiTheme="minorHAnsi" w:cstheme="minorHAnsi"/>
          <w:sz w:val="22"/>
          <w:szCs w:val="22"/>
        </w:rPr>
        <w:t xml:space="preserve">Bidders are required to respond to this RFP by completing the </w:t>
      </w:r>
      <w:r w:rsidR="0023284F">
        <w:rPr>
          <w:rFonts w:asciiTheme="minorHAnsi" w:hAnsiTheme="minorHAnsi" w:cstheme="minorHAnsi"/>
          <w:sz w:val="22"/>
          <w:szCs w:val="22"/>
        </w:rPr>
        <w:t>forms</w:t>
      </w:r>
      <w:r w:rsidRPr="00B265BC">
        <w:rPr>
          <w:rFonts w:asciiTheme="minorHAnsi" w:hAnsiTheme="minorHAnsi" w:cstheme="minorHAnsi"/>
          <w:sz w:val="22"/>
          <w:szCs w:val="22"/>
        </w:rPr>
        <w:t xml:space="preserve"> provided under </w:t>
      </w:r>
      <w:r w:rsidR="00D6394F" w:rsidRPr="00B265BC">
        <w:rPr>
          <w:rFonts w:asciiTheme="minorHAnsi" w:hAnsiTheme="minorHAnsi" w:cstheme="minorHAnsi"/>
          <w:b/>
          <w:bCs/>
          <w:sz w:val="22"/>
          <w:szCs w:val="22"/>
        </w:rPr>
        <w:t>Attachment 1</w:t>
      </w:r>
      <w:r w:rsidR="00F72295" w:rsidRPr="00B265BC">
        <w:rPr>
          <w:rFonts w:asciiTheme="minorHAnsi" w:hAnsiTheme="minorHAnsi" w:cstheme="minorHAnsi"/>
          <w:sz w:val="22"/>
          <w:szCs w:val="22"/>
        </w:rPr>
        <w:t xml:space="preserve">  </w:t>
      </w:r>
      <w:r w:rsidRPr="00B265BC">
        <w:rPr>
          <w:rFonts w:asciiTheme="minorHAnsi" w:hAnsiTheme="minorHAnsi" w:cstheme="minorHAnsi"/>
          <w:sz w:val="22"/>
          <w:szCs w:val="22"/>
        </w:rPr>
        <w:t>Bidders may provide additional information if they believe that such additional information will enhance their proposals. However, over elaborate presentations are not desired and discouraged.  Additional information shall be attached at the end of the vendor’s proposal.</w:t>
      </w:r>
    </w:p>
    <w:p w:rsidR="00F62D7E" w:rsidRPr="00B265BC" w:rsidRDefault="00F62D7E">
      <w:pPr>
        <w:pStyle w:val="Header"/>
        <w:tabs>
          <w:tab w:val="clear" w:pos="4320"/>
          <w:tab w:val="clear" w:pos="8640"/>
        </w:tabs>
        <w:ind w:left="720"/>
        <w:rPr>
          <w:rFonts w:asciiTheme="minorHAnsi" w:hAnsiTheme="minorHAnsi" w:cstheme="minorHAnsi"/>
          <w:sz w:val="22"/>
          <w:szCs w:val="22"/>
        </w:rPr>
      </w:pPr>
    </w:p>
    <w:p w:rsidR="00F62D7E" w:rsidRPr="00B265BC" w:rsidRDefault="00F62D7E">
      <w:pPr>
        <w:pStyle w:val="Heading4"/>
        <w:keepNext/>
        <w:numPr>
          <w:ilvl w:val="0"/>
          <w:numId w:val="0"/>
        </w:numPr>
        <w:tabs>
          <w:tab w:val="left" w:pos="1440"/>
        </w:tabs>
        <w:overflowPunct/>
        <w:autoSpaceDE/>
        <w:autoSpaceDN/>
        <w:adjustRightInd/>
        <w:ind w:left="720"/>
        <w:textAlignment w:val="auto"/>
        <w:rPr>
          <w:rFonts w:asciiTheme="minorHAnsi" w:hAnsiTheme="minorHAnsi" w:cstheme="minorHAnsi"/>
          <w:iCs/>
          <w:sz w:val="22"/>
          <w:szCs w:val="22"/>
        </w:rPr>
      </w:pPr>
      <w:r w:rsidRPr="00B265BC">
        <w:rPr>
          <w:rFonts w:asciiTheme="minorHAnsi" w:hAnsiTheme="minorHAnsi" w:cstheme="minorHAnsi"/>
          <w:iCs/>
          <w:sz w:val="22"/>
          <w:szCs w:val="22"/>
        </w:rPr>
        <w:t>RFP responses are to be</w:t>
      </w:r>
      <w:r w:rsidR="004E74FD" w:rsidRPr="00B265BC">
        <w:rPr>
          <w:rFonts w:asciiTheme="minorHAnsi" w:hAnsiTheme="minorHAnsi" w:cstheme="minorHAnsi"/>
          <w:iCs/>
          <w:sz w:val="22"/>
          <w:szCs w:val="22"/>
        </w:rPr>
        <w:t xml:space="preserve"> submitted by e-mail </w:t>
      </w:r>
      <w:r w:rsidRPr="00B265BC">
        <w:rPr>
          <w:rFonts w:asciiTheme="minorHAnsi" w:hAnsiTheme="minorHAnsi" w:cstheme="minorHAnsi"/>
          <w:iCs/>
          <w:sz w:val="22"/>
          <w:szCs w:val="22"/>
        </w:rPr>
        <w:t>to:</w:t>
      </w:r>
    </w:p>
    <w:p w:rsidR="00D6394F" w:rsidRPr="00B265BC" w:rsidRDefault="00D86F0D" w:rsidP="00B265BC">
      <w:pPr>
        <w:autoSpaceDE w:val="0"/>
        <w:autoSpaceDN w:val="0"/>
        <w:adjustRightInd w:val="0"/>
        <w:ind w:left="1440"/>
        <w:rPr>
          <w:rFonts w:asciiTheme="minorHAnsi" w:hAnsiTheme="minorHAnsi" w:cstheme="minorHAnsi"/>
          <w:sz w:val="22"/>
          <w:szCs w:val="22"/>
        </w:rPr>
      </w:pPr>
      <w:hyperlink r:id="rId12" w:history="1">
        <w:r w:rsidR="004E74FD" w:rsidRPr="00B265BC">
          <w:rPr>
            <w:rStyle w:val="Hyperlink"/>
            <w:rFonts w:asciiTheme="minorHAnsi" w:hAnsiTheme="minorHAnsi" w:cstheme="minorHAnsi"/>
            <w:sz w:val="22"/>
            <w:szCs w:val="22"/>
          </w:rPr>
          <w:t>Mandy.Huyler@ucop.edu</w:t>
        </w:r>
      </w:hyperlink>
      <w:r w:rsidR="004E74FD" w:rsidRPr="00B265BC">
        <w:rPr>
          <w:rFonts w:asciiTheme="minorHAnsi" w:hAnsiTheme="minorHAnsi" w:cstheme="minorHAnsi"/>
          <w:sz w:val="22"/>
          <w:szCs w:val="22"/>
        </w:rPr>
        <w:t xml:space="preserve">, </w:t>
      </w:r>
    </w:p>
    <w:p w:rsidR="00F62D7E" w:rsidRPr="00B265BC" w:rsidRDefault="00D6394F" w:rsidP="00B265BC">
      <w:pPr>
        <w:ind w:left="720" w:firstLine="720"/>
        <w:rPr>
          <w:rFonts w:asciiTheme="minorHAnsi" w:hAnsiTheme="minorHAnsi" w:cstheme="minorHAnsi"/>
          <w:b/>
          <w:bCs/>
          <w:sz w:val="22"/>
          <w:szCs w:val="22"/>
          <w:u w:val="single"/>
        </w:rPr>
      </w:pPr>
      <w:r w:rsidRPr="00B265BC">
        <w:rPr>
          <w:rFonts w:asciiTheme="minorHAnsi" w:hAnsiTheme="minorHAnsi" w:cstheme="minorHAnsi"/>
          <w:b/>
          <w:bCs/>
          <w:sz w:val="22"/>
          <w:szCs w:val="22"/>
        </w:rPr>
        <w:t xml:space="preserve">RFP </w:t>
      </w:r>
      <w:r w:rsidR="0023284F">
        <w:rPr>
          <w:rFonts w:asciiTheme="minorHAnsi" w:hAnsiTheme="minorHAnsi" w:cstheme="minorHAnsi"/>
          <w:b/>
          <w:bCs/>
          <w:sz w:val="22"/>
          <w:szCs w:val="22"/>
        </w:rPr>
        <w:t>#UCH-MH0522</w:t>
      </w:r>
      <w:r w:rsidRPr="00B265BC">
        <w:rPr>
          <w:rFonts w:asciiTheme="minorHAnsi" w:hAnsiTheme="minorHAnsi" w:cstheme="minorHAnsi"/>
          <w:b/>
          <w:bCs/>
          <w:sz w:val="22"/>
          <w:szCs w:val="22"/>
        </w:rPr>
        <w:t xml:space="preserve"> </w:t>
      </w:r>
      <w:r w:rsidR="004E74FD" w:rsidRPr="00B265BC">
        <w:rPr>
          <w:rFonts w:asciiTheme="minorHAnsi" w:hAnsiTheme="minorHAnsi" w:cstheme="minorHAnsi"/>
          <w:sz w:val="22"/>
          <w:szCs w:val="22"/>
        </w:rPr>
        <w:t>number must be included in the subject line.</w:t>
      </w:r>
    </w:p>
    <w:p w:rsidR="00F62D7E" w:rsidRPr="00B265BC" w:rsidRDefault="00F62D7E">
      <w:pPr>
        <w:ind w:left="2520"/>
        <w:rPr>
          <w:rFonts w:asciiTheme="minorHAnsi" w:hAnsiTheme="minorHAnsi" w:cstheme="minorHAnsi"/>
          <w:sz w:val="22"/>
          <w:szCs w:val="22"/>
          <w:u w:val="single"/>
        </w:rPr>
      </w:pPr>
    </w:p>
    <w:p w:rsidR="00F62D7E" w:rsidRPr="00B265BC" w:rsidRDefault="00F62D7E" w:rsidP="00B265BC">
      <w:pPr>
        <w:pStyle w:val="Heading3"/>
        <w:keepNext/>
        <w:numPr>
          <w:ilvl w:val="0"/>
          <w:numId w:val="0"/>
        </w:numPr>
        <w:overflowPunct/>
        <w:autoSpaceDE/>
        <w:autoSpaceDN/>
        <w:adjustRightInd/>
        <w:ind w:left="720"/>
        <w:jc w:val="both"/>
        <w:textAlignment w:val="auto"/>
        <w:rPr>
          <w:rFonts w:asciiTheme="minorHAnsi" w:hAnsiTheme="minorHAnsi" w:cstheme="minorHAnsi"/>
          <w:sz w:val="22"/>
          <w:szCs w:val="22"/>
        </w:rPr>
      </w:pPr>
      <w:r w:rsidRPr="00B265BC">
        <w:rPr>
          <w:rFonts w:asciiTheme="minorHAnsi" w:eastAsia="Arial Unicode MS" w:hAnsiTheme="minorHAnsi" w:cstheme="minorHAnsi"/>
          <w:sz w:val="22"/>
          <w:szCs w:val="22"/>
        </w:rPr>
        <w:t xml:space="preserve">Proposals must be received prior to the Proposal Submission Deadline shown in the above RFP Schedule.  </w:t>
      </w:r>
      <w:r w:rsidRPr="00B265BC">
        <w:rPr>
          <w:rFonts w:asciiTheme="minorHAnsi" w:eastAsia="Arial Unicode MS" w:hAnsiTheme="minorHAnsi" w:cstheme="minorHAnsi"/>
          <w:b/>
          <w:sz w:val="22"/>
          <w:szCs w:val="22"/>
        </w:rPr>
        <w:t>Late proposals</w:t>
      </w:r>
      <w:r w:rsidR="009D0365" w:rsidRPr="00B265BC">
        <w:rPr>
          <w:rFonts w:asciiTheme="minorHAnsi" w:eastAsia="Arial Unicode MS" w:hAnsiTheme="minorHAnsi" w:cstheme="minorHAnsi"/>
          <w:b/>
          <w:sz w:val="22"/>
          <w:szCs w:val="22"/>
        </w:rPr>
        <w:t xml:space="preserve"> or drop box submissions</w:t>
      </w:r>
      <w:r w:rsidRPr="00B265BC">
        <w:rPr>
          <w:rFonts w:asciiTheme="minorHAnsi" w:eastAsia="Arial Unicode MS" w:hAnsiTheme="minorHAnsi" w:cstheme="minorHAnsi"/>
          <w:b/>
          <w:sz w:val="22"/>
          <w:szCs w:val="22"/>
        </w:rPr>
        <w:t xml:space="preserve"> will not be accepted.</w:t>
      </w:r>
      <w:r w:rsidR="009D0365" w:rsidRPr="00B265BC">
        <w:rPr>
          <w:rFonts w:asciiTheme="minorHAnsi" w:eastAsia="Arial Unicode MS" w:hAnsiTheme="minorHAnsi" w:cstheme="minorHAnsi"/>
          <w:b/>
          <w:sz w:val="22"/>
          <w:szCs w:val="22"/>
        </w:rPr>
        <w:t xml:space="preserve">  </w:t>
      </w:r>
      <w:r w:rsidR="009D0365" w:rsidRPr="00B265BC">
        <w:rPr>
          <w:rFonts w:asciiTheme="minorHAnsi" w:eastAsia="Arial Unicode MS" w:hAnsiTheme="minorHAnsi" w:cstheme="minorHAnsi"/>
          <w:sz w:val="22"/>
          <w:szCs w:val="22"/>
        </w:rPr>
        <w:t>It is suggested that your proposal be followed up by a confirmation e-mail to ensure it was received</w:t>
      </w:r>
      <w:r w:rsidR="0023284F">
        <w:rPr>
          <w:rFonts w:asciiTheme="minorHAnsi" w:eastAsia="Arial Unicode MS" w:hAnsiTheme="minorHAnsi" w:cstheme="minorHAnsi"/>
          <w:sz w:val="22"/>
          <w:szCs w:val="22"/>
        </w:rPr>
        <w:t>.</w:t>
      </w:r>
    </w:p>
    <w:p w:rsidR="009D0365" w:rsidRPr="00B265BC" w:rsidRDefault="009D0365" w:rsidP="00B265BC">
      <w:pPr>
        <w:rPr>
          <w:rFonts w:asciiTheme="minorHAnsi" w:hAnsiTheme="minorHAnsi" w:cstheme="minorHAnsi"/>
          <w:sz w:val="22"/>
          <w:szCs w:val="22"/>
        </w:rPr>
      </w:pPr>
    </w:p>
    <w:p w:rsidR="00F62D7E" w:rsidRPr="00B265BC" w:rsidRDefault="00F62D7E">
      <w:pPr>
        <w:pStyle w:val="Header"/>
        <w:tabs>
          <w:tab w:val="clear" w:pos="4320"/>
          <w:tab w:val="clear" w:pos="8640"/>
          <w:tab w:val="left" w:pos="1440"/>
        </w:tabs>
        <w:ind w:left="720"/>
        <w:jc w:val="both"/>
        <w:rPr>
          <w:rFonts w:asciiTheme="minorHAnsi" w:hAnsiTheme="minorHAnsi" w:cstheme="minorHAnsi"/>
          <w:sz w:val="22"/>
          <w:szCs w:val="22"/>
        </w:rPr>
      </w:pPr>
      <w:r w:rsidRPr="00B265BC">
        <w:rPr>
          <w:rFonts w:asciiTheme="minorHAnsi" w:hAnsiTheme="minorHAnsi" w:cstheme="minorHAnsi"/>
          <w:sz w:val="22"/>
          <w:szCs w:val="22"/>
        </w:rPr>
        <w:t xml:space="preserve">The vendor shall provide </w:t>
      </w:r>
      <w:r w:rsidR="009D0365" w:rsidRPr="00B265BC">
        <w:rPr>
          <w:rFonts w:asciiTheme="minorHAnsi" w:hAnsiTheme="minorHAnsi" w:cstheme="minorHAnsi"/>
          <w:sz w:val="22"/>
          <w:szCs w:val="22"/>
        </w:rPr>
        <w:t xml:space="preserve">submissions </w:t>
      </w:r>
      <w:r w:rsidRPr="00B265BC">
        <w:rPr>
          <w:rFonts w:asciiTheme="minorHAnsi" w:hAnsiTheme="minorHAnsi" w:cstheme="minorHAnsi"/>
          <w:sz w:val="22"/>
          <w:szCs w:val="22"/>
        </w:rPr>
        <w:t xml:space="preserve">in editable MS Word/Excel format and protected PDF format. </w:t>
      </w:r>
    </w:p>
    <w:p w:rsidR="00F62D7E" w:rsidRPr="00B265BC" w:rsidRDefault="00F62D7E">
      <w:pPr>
        <w:pStyle w:val="Header"/>
        <w:tabs>
          <w:tab w:val="clear" w:pos="4320"/>
          <w:tab w:val="clear" w:pos="8640"/>
          <w:tab w:val="left" w:pos="1440"/>
        </w:tabs>
        <w:ind w:left="360"/>
        <w:rPr>
          <w:rFonts w:asciiTheme="minorHAnsi" w:hAnsiTheme="minorHAnsi" w:cstheme="minorHAnsi"/>
          <w:sz w:val="22"/>
          <w:szCs w:val="22"/>
        </w:rPr>
      </w:pPr>
    </w:p>
    <w:p w:rsidR="00F62D7E" w:rsidRPr="00B265BC" w:rsidRDefault="00F62D7E">
      <w:pPr>
        <w:tabs>
          <w:tab w:val="left" w:pos="-720"/>
        </w:tabs>
        <w:suppressAutoHyphens/>
        <w:rPr>
          <w:rFonts w:asciiTheme="minorHAnsi" w:eastAsia="Arial Unicode MS" w:hAnsiTheme="minorHAnsi" w:cstheme="minorHAnsi"/>
          <w:color w:val="FF0000"/>
          <w:spacing w:val="-3"/>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20" w:name="_Toc196277125"/>
      <w:r w:rsidRPr="00B265BC">
        <w:rPr>
          <w:rFonts w:asciiTheme="minorHAnsi" w:eastAsia="Arial Unicode MS" w:hAnsiTheme="minorHAnsi" w:cstheme="minorHAnsi"/>
          <w:b/>
          <w:sz w:val="22"/>
          <w:szCs w:val="22"/>
        </w:rPr>
        <w:t>Proposal Format and Required Submittals</w:t>
      </w:r>
      <w:bookmarkEnd w:id="20"/>
    </w:p>
    <w:p w:rsidR="00F62D7E" w:rsidRPr="00B265BC" w:rsidRDefault="00F62D7E">
      <w:pPr>
        <w:rPr>
          <w:rFonts w:asciiTheme="minorHAnsi" w:eastAsia="Arial Unicode MS" w:hAnsiTheme="minorHAnsi" w:cstheme="minorHAnsi"/>
          <w:color w:val="FF0000"/>
          <w:sz w:val="22"/>
          <w:szCs w:val="22"/>
        </w:rPr>
      </w:pPr>
    </w:p>
    <w:p w:rsidR="00F62D7E" w:rsidRPr="00B265BC" w:rsidRDefault="00F62D7E">
      <w:pPr>
        <w:numPr>
          <w:ilvl w:val="12"/>
          <w:numId w:val="0"/>
        </w:numPr>
        <w:tabs>
          <w:tab w:val="left" w:pos="-90"/>
        </w:tabs>
        <w:spacing w:after="120"/>
        <w:ind w:left="720"/>
        <w:jc w:val="both"/>
        <w:rPr>
          <w:rFonts w:asciiTheme="minorHAnsi" w:hAnsiTheme="minorHAnsi" w:cstheme="minorHAnsi"/>
          <w:sz w:val="22"/>
          <w:szCs w:val="22"/>
        </w:rPr>
      </w:pPr>
      <w:r w:rsidRPr="00B265BC">
        <w:rPr>
          <w:rFonts w:asciiTheme="minorHAnsi" w:hAnsiTheme="minorHAnsi" w:cstheme="minorHAnsi"/>
          <w:sz w:val="22"/>
          <w:szCs w:val="22"/>
        </w:rPr>
        <w:t xml:space="preserve">Proposals must contain all required submittals and provide a complete response to all requirements stated in the RFP.   Proposals should be prepared simply and economically, providing a straightforward, concise description of the bidder’s capability to satisfy the requirements of the RFP.  Emphasis should be on completeness and clarity of content.  </w:t>
      </w:r>
    </w:p>
    <w:p w:rsidR="00F62D7E" w:rsidRPr="00B265BC" w:rsidRDefault="00F62D7E">
      <w:pPr>
        <w:numPr>
          <w:ilvl w:val="12"/>
          <w:numId w:val="0"/>
        </w:numPr>
        <w:ind w:left="720"/>
        <w:jc w:val="both"/>
        <w:rPr>
          <w:rFonts w:asciiTheme="minorHAnsi" w:hAnsiTheme="minorHAnsi" w:cstheme="minorHAnsi"/>
          <w:sz w:val="22"/>
          <w:szCs w:val="22"/>
        </w:rPr>
      </w:pPr>
      <w:r w:rsidRPr="00B265BC">
        <w:rPr>
          <w:rFonts w:asciiTheme="minorHAnsi" w:hAnsiTheme="minorHAnsi" w:cstheme="minorHAnsi"/>
          <w:sz w:val="22"/>
          <w:szCs w:val="22"/>
        </w:rPr>
        <w:t>Proposals should be organized in the format and order presented below:</w:t>
      </w:r>
    </w:p>
    <w:p w:rsidR="00F62D7E" w:rsidRPr="00B265BC" w:rsidRDefault="00F62D7E">
      <w:pPr>
        <w:numPr>
          <w:ilvl w:val="12"/>
          <w:numId w:val="0"/>
        </w:numPr>
        <w:ind w:left="360"/>
        <w:jc w:val="both"/>
        <w:rPr>
          <w:rFonts w:asciiTheme="minorHAnsi" w:hAnsiTheme="minorHAnsi" w:cstheme="minorHAnsi"/>
          <w:sz w:val="22"/>
          <w:szCs w:val="22"/>
        </w:rPr>
      </w:pPr>
    </w:p>
    <w:p w:rsidR="00F62D7E" w:rsidRPr="00B265BC" w:rsidRDefault="00F62D7E" w:rsidP="005159B3">
      <w:pPr>
        <w:pStyle w:val="BodyText2"/>
        <w:numPr>
          <w:ilvl w:val="0"/>
          <w:numId w:val="11"/>
        </w:numPr>
        <w:tabs>
          <w:tab w:val="clear" w:pos="720"/>
          <w:tab w:val="num" w:pos="1080"/>
          <w:tab w:val="left" w:pos="1800"/>
        </w:tabs>
        <w:overflowPunct/>
        <w:autoSpaceDE/>
        <w:autoSpaceDN/>
        <w:adjustRightInd/>
        <w:ind w:left="1080"/>
        <w:textAlignment w:val="auto"/>
        <w:rPr>
          <w:rFonts w:asciiTheme="minorHAnsi" w:hAnsiTheme="minorHAnsi" w:cstheme="minorHAnsi"/>
          <w:sz w:val="22"/>
          <w:szCs w:val="22"/>
        </w:rPr>
      </w:pPr>
      <w:r w:rsidRPr="00B265BC">
        <w:rPr>
          <w:rFonts w:asciiTheme="minorHAnsi" w:hAnsiTheme="minorHAnsi" w:cstheme="minorHAnsi"/>
          <w:sz w:val="22"/>
          <w:szCs w:val="22"/>
          <w:u w:val="single"/>
        </w:rPr>
        <w:t>Proposal Cover Letter</w:t>
      </w:r>
      <w:r w:rsidRPr="00B265BC">
        <w:rPr>
          <w:rFonts w:asciiTheme="minorHAnsi" w:hAnsiTheme="minorHAnsi" w:cstheme="minorHAnsi"/>
          <w:sz w:val="22"/>
          <w:szCs w:val="22"/>
        </w:rPr>
        <w:t>:   A cover letter must be included with the response.  The cover let</w:t>
      </w:r>
      <w:r w:rsidR="0023284F">
        <w:rPr>
          <w:rFonts w:asciiTheme="minorHAnsi" w:hAnsiTheme="minorHAnsi" w:cstheme="minorHAnsi"/>
          <w:sz w:val="22"/>
          <w:szCs w:val="22"/>
        </w:rPr>
        <w:t xml:space="preserve">ter shall specify at a minimum the </w:t>
      </w:r>
      <w:r w:rsidR="00F72295" w:rsidRPr="00B265BC">
        <w:rPr>
          <w:rFonts w:asciiTheme="minorHAnsi" w:hAnsiTheme="minorHAnsi" w:cstheme="minorHAnsi"/>
          <w:sz w:val="22"/>
          <w:szCs w:val="22"/>
        </w:rPr>
        <w:t xml:space="preserve">product(s) </w:t>
      </w:r>
      <w:r w:rsidRPr="00B265BC">
        <w:rPr>
          <w:rFonts w:asciiTheme="minorHAnsi" w:hAnsiTheme="minorHAnsi" w:cstheme="minorHAnsi"/>
          <w:sz w:val="22"/>
          <w:szCs w:val="22"/>
        </w:rPr>
        <w:t>being submitted.   A company representative who is duly authorized to commit and respond on behalf of the company must sign the cover letter.  The submission of a signed proposal will confirm understanding and acceptance of all requirements, terms, and conditions of the RFP unless specific exceptions are requested and alternative provisions are offered.</w:t>
      </w:r>
      <w:r w:rsidR="006D0F7B">
        <w:rPr>
          <w:rFonts w:asciiTheme="minorHAnsi" w:hAnsiTheme="minorHAnsi" w:cstheme="minorHAnsi"/>
          <w:sz w:val="22"/>
          <w:szCs w:val="22"/>
        </w:rPr>
        <w:t xml:space="preserve"> Label this document as RA #1 Proposal Cover Letter.</w:t>
      </w:r>
    </w:p>
    <w:p w:rsidR="00F62D7E" w:rsidRPr="00B265BC" w:rsidRDefault="00F62D7E">
      <w:pPr>
        <w:pStyle w:val="BodyText2"/>
        <w:tabs>
          <w:tab w:val="left" w:pos="1800"/>
        </w:tabs>
        <w:overflowPunct/>
        <w:autoSpaceDE/>
        <w:autoSpaceDN/>
        <w:adjustRightInd/>
        <w:ind w:left="1440" w:hanging="360"/>
        <w:textAlignment w:val="auto"/>
        <w:rPr>
          <w:rFonts w:asciiTheme="minorHAnsi" w:hAnsiTheme="minorHAnsi" w:cstheme="minorHAnsi"/>
          <w:sz w:val="22"/>
          <w:szCs w:val="22"/>
        </w:rPr>
      </w:pPr>
    </w:p>
    <w:p w:rsidR="00F62D7E" w:rsidRPr="00B265BC" w:rsidRDefault="00F62D7E" w:rsidP="00885BA2">
      <w:pPr>
        <w:pStyle w:val="BodyText2"/>
        <w:numPr>
          <w:ilvl w:val="0"/>
          <w:numId w:val="11"/>
        </w:numPr>
        <w:tabs>
          <w:tab w:val="clear" w:pos="720"/>
          <w:tab w:val="num" w:pos="1080"/>
          <w:tab w:val="left" w:pos="1800"/>
        </w:tabs>
        <w:overflowPunct/>
        <w:autoSpaceDE/>
        <w:autoSpaceDN/>
        <w:adjustRightInd/>
        <w:ind w:left="1080"/>
        <w:textAlignment w:val="auto"/>
        <w:rPr>
          <w:rFonts w:asciiTheme="minorHAnsi" w:hAnsiTheme="minorHAnsi" w:cstheme="minorHAnsi"/>
          <w:sz w:val="22"/>
          <w:szCs w:val="22"/>
        </w:rPr>
      </w:pPr>
      <w:r w:rsidRPr="006D0F7B">
        <w:rPr>
          <w:rFonts w:asciiTheme="minorHAnsi" w:hAnsiTheme="minorHAnsi" w:cstheme="minorHAnsi"/>
          <w:sz w:val="22"/>
          <w:szCs w:val="22"/>
          <w:u w:val="single"/>
        </w:rPr>
        <w:t>Executive Summary</w:t>
      </w:r>
      <w:r w:rsidRPr="006D0F7B">
        <w:rPr>
          <w:rFonts w:asciiTheme="minorHAnsi" w:hAnsiTheme="minorHAnsi" w:cstheme="minorHAnsi"/>
          <w:sz w:val="22"/>
          <w:szCs w:val="22"/>
        </w:rPr>
        <w:t xml:space="preserve">:  This section should present an introduction and general description of the company’s background, nature of business activities, and experience relevant to this RFP.  This section should also provide a statement of the Bidder’s understanding of the major objectives of the RFP.  The </w:t>
      </w:r>
      <w:r w:rsidRPr="006D0F7B">
        <w:rPr>
          <w:rFonts w:asciiTheme="minorHAnsi" w:hAnsiTheme="minorHAnsi" w:cstheme="minorHAnsi"/>
          <w:sz w:val="22"/>
          <w:szCs w:val="22"/>
        </w:rPr>
        <w:lastRenderedPageBreak/>
        <w:t xml:space="preserve">overview should contain a brief summary of the Bidder’s approach to fulfilling the requirements, including a description of the salient features and distinctive merits of the proposed products and/or services.  The summary should be readily understandable by non-technical persons at the management level and should be no more than three pages in length.  </w:t>
      </w:r>
      <w:r w:rsidR="006D0F7B" w:rsidRPr="006D0F7B">
        <w:rPr>
          <w:rFonts w:asciiTheme="minorHAnsi" w:hAnsiTheme="minorHAnsi" w:cstheme="minorHAnsi"/>
          <w:sz w:val="22"/>
          <w:szCs w:val="22"/>
        </w:rPr>
        <w:t xml:space="preserve"> Label this document as RA #2 </w:t>
      </w:r>
      <w:r w:rsidR="006D0F7B">
        <w:rPr>
          <w:rFonts w:asciiTheme="minorHAnsi" w:hAnsiTheme="minorHAnsi" w:cstheme="minorHAnsi"/>
          <w:sz w:val="22"/>
          <w:szCs w:val="22"/>
        </w:rPr>
        <w:t>Executive Summary.</w:t>
      </w:r>
    </w:p>
    <w:p w:rsidR="00F62D7E" w:rsidRPr="00B265BC" w:rsidRDefault="00F62D7E">
      <w:pPr>
        <w:ind w:left="720"/>
        <w:rPr>
          <w:rFonts w:asciiTheme="minorHAnsi" w:hAnsiTheme="minorHAnsi" w:cstheme="minorHAnsi"/>
          <w:b/>
          <w:sz w:val="22"/>
          <w:szCs w:val="22"/>
        </w:rPr>
      </w:pPr>
    </w:p>
    <w:p w:rsidR="006D0F7B" w:rsidRPr="00B265BC" w:rsidRDefault="00F62D7E" w:rsidP="006D0F7B">
      <w:pPr>
        <w:pStyle w:val="BodyText2"/>
        <w:numPr>
          <w:ilvl w:val="0"/>
          <w:numId w:val="11"/>
        </w:numPr>
        <w:tabs>
          <w:tab w:val="clear" w:pos="720"/>
          <w:tab w:val="num" w:pos="1080"/>
          <w:tab w:val="left" w:pos="1800"/>
        </w:tabs>
        <w:overflowPunct/>
        <w:autoSpaceDE/>
        <w:autoSpaceDN/>
        <w:adjustRightInd/>
        <w:ind w:left="1080"/>
        <w:textAlignment w:val="auto"/>
        <w:rPr>
          <w:rFonts w:asciiTheme="minorHAnsi" w:hAnsiTheme="minorHAnsi" w:cstheme="minorHAnsi"/>
          <w:sz w:val="22"/>
          <w:szCs w:val="22"/>
        </w:rPr>
      </w:pPr>
      <w:r w:rsidRPr="00B265BC">
        <w:rPr>
          <w:rFonts w:asciiTheme="minorHAnsi" w:hAnsiTheme="minorHAnsi" w:cstheme="minorHAnsi"/>
          <w:sz w:val="22"/>
          <w:szCs w:val="22"/>
          <w:u w:val="single"/>
        </w:rPr>
        <w:t>Response to the requirements</w:t>
      </w:r>
      <w:r w:rsidRPr="00B265BC">
        <w:rPr>
          <w:rFonts w:asciiTheme="minorHAnsi" w:hAnsiTheme="minorHAnsi" w:cstheme="minorHAnsi"/>
          <w:b/>
          <w:sz w:val="22"/>
          <w:szCs w:val="22"/>
        </w:rPr>
        <w:t xml:space="preserve">:  </w:t>
      </w:r>
      <w:r w:rsidRPr="00B265BC">
        <w:rPr>
          <w:rFonts w:asciiTheme="minorHAnsi" w:hAnsiTheme="minorHAnsi" w:cstheme="minorHAnsi"/>
          <w:sz w:val="22"/>
          <w:szCs w:val="22"/>
        </w:rPr>
        <w:t xml:space="preserve">Bidders are to provide a complete response to each of the product and/or service requirements specified in this RFP by completing the </w:t>
      </w:r>
      <w:r w:rsidR="00D6394F">
        <w:rPr>
          <w:rFonts w:asciiTheme="minorHAnsi" w:hAnsiTheme="minorHAnsi" w:cstheme="minorHAnsi"/>
          <w:sz w:val="22"/>
          <w:szCs w:val="22"/>
        </w:rPr>
        <w:t>specification requirements on</w:t>
      </w:r>
      <w:r w:rsidR="00D6394F">
        <w:rPr>
          <w:rFonts w:asciiTheme="minorHAnsi" w:hAnsiTheme="minorHAnsi" w:cstheme="minorHAnsi"/>
          <w:b/>
          <w:bCs/>
          <w:sz w:val="22"/>
          <w:szCs w:val="22"/>
        </w:rPr>
        <w:t xml:space="preserve"> Attachment 1</w:t>
      </w:r>
      <w:r w:rsidRPr="00B265BC">
        <w:rPr>
          <w:rFonts w:asciiTheme="minorHAnsi" w:hAnsiTheme="minorHAnsi" w:cstheme="minorHAnsi"/>
          <w:b/>
          <w:bCs/>
          <w:sz w:val="22"/>
          <w:szCs w:val="22"/>
        </w:rPr>
        <w:t xml:space="preserve"> </w:t>
      </w:r>
      <w:r w:rsidRPr="00B265BC">
        <w:rPr>
          <w:rFonts w:asciiTheme="minorHAnsi" w:hAnsiTheme="minorHAnsi" w:cstheme="minorHAnsi"/>
          <w:sz w:val="22"/>
          <w:szCs w:val="22"/>
        </w:rPr>
        <w:t xml:space="preserve">in order to demonstrate the Bidder’s capability of fulfilling the stated requirement.   </w:t>
      </w:r>
      <w:r w:rsidR="006D0F7B">
        <w:rPr>
          <w:rFonts w:asciiTheme="minorHAnsi" w:hAnsiTheme="minorHAnsi" w:cstheme="minorHAnsi"/>
          <w:sz w:val="22"/>
          <w:szCs w:val="22"/>
        </w:rPr>
        <w:t>Label this document as RA #3 Attachment 1 Response.</w:t>
      </w:r>
    </w:p>
    <w:p w:rsidR="00F62D7E" w:rsidRPr="00B265BC" w:rsidRDefault="00F62D7E" w:rsidP="006D0F7B">
      <w:pPr>
        <w:spacing w:after="120"/>
        <w:ind w:left="1080"/>
        <w:jc w:val="both"/>
        <w:rPr>
          <w:rFonts w:asciiTheme="minorHAnsi" w:hAnsiTheme="minorHAnsi" w:cstheme="minorHAnsi"/>
          <w:sz w:val="22"/>
          <w:szCs w:val="22"/>
        </w:rPr>
      </w:pPr>
    </w:p>
    <w:p w:rsidR="00F62D7E" w:rsidRPr="00B265BC" w:rsidRDefault="00F62D7E">
      <w:pPr>
        <w:pStyle w:val="BodyTextIndent3"/>
        <w:numPr>
          <w:ilvl w:val="12"/>
          <w:numId w:val="0"/>
        </w:numPr>
        <w:spacing w:after="120"/>
        <w:ind w:left="1080"/>
        <w:rPr>
          <w:rFonts w:asciiTheme="minorHAnsi" w:hAnsiTheme="minorHAnsi" w:cstheme="minorHAnsi"/>
          <w:sz w:val="22"/>
          <w:szCs w:val="22"/>
        </w:rPr>
      </w:pPr>
      <w:r w:rsidRPr="00B265BC">
        <w:rPr>
          <w:rFonts w:asciiTheme="minorHAnsi" w:hAnsiTheme="minorHAnsi" w:cstheme="minorHAnsi"/>
          <w:sz w:val="22"/>
          <w:szCs w:val="22"/>
        </w:rPr>
        <w:t xml:space="preserve">Proposal responses must follow the order and format of the requirements presented in the RFP for ease of evaluation.  </w:t>
      </w:r>
    </w:p>
    <w:p w:rsidR="00F62D7E" w:rsidRPr="00B265BC" w:rsidRDefault="00F62D7E">
      <w:pPr>
        <w:numPr>
          <w:ilvl w:val="12"/>
          <w:numId w:val="0"/>
        </w:numPr>
        <w:ind w:left="1080"/>
        <w:jc w:val="both"/>
        <w:rPr>
          <w:rFonts w:asciiTheme="minorHAnsi" w:hAnsiTheme="minorHAnsi" w:cstheme="minorHAnsi"/>
          <w:sz w:val="22"/>
          <w:szCs w:val="22"/>
        </w:rPr>
      </w:pPr>
      <w:r w:rsidRPr="00B265BC">
        <w:rPr>
          <w:rFonts w:asciiTheme="minorHAnsi" w:hAnsiTheme="minorHAnsi" w:cstheme="minorHAnsi"/>
          <w:sz w:val="22"/>
          <w:szCs w:val="22"/>
        </w:rPr>
        <w:t>If the Bidder cannot perform any part of the work as specified, this must be clearly stated in the proposal.   Responses should indicate any deficiencies, enhancements, or other differences that exist between the proffered products and services and those that the University has described in its specifications.</w:t>
      </w:r>
    </w:p>
    <w:p w:rsidR="00F62D7E" w:rsidRPr="00B265BC" w:rsidRDefault="00F62D7E">
      <w:pPr>
        <w:numPr>
          <w:ilvl w:val="12"/>
          <w:numId w:val="0"/>
        </w:numPr>
        <w:ind w:left="1080"/>
        <w:jc w:val="both"/>
        <w:rPr>
          <w:rFonts w:asciiTheme="minorHAnsi" w:hAnsiTheme="minorHAnsi" w:cstheme="minorHAnsi"/>
          <w:sz w:val="22"/>
          <w:szCs w:val="22"/>
        </w:rPr>
      </w:pPr>
    </w:p>
    <w:p w:rsidR="00F62D7E" w:rsidRPr="00B265BC" w:rsidRDefault="00F62D7E">
      <w:pPr>
        <w:ind w:left="108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 xml:space="preserve">After responding to each of the RFP requirements, bidders may present alternate and innovative approaches to meeting the requirements that may result in greater efficiency or cost savings to the University. These must be clearly identified.  </w:t>
      </w:r>
    </w:p>
    <w:p w:rsidR="00F62D7E" w:rsidRPr="00B265BC" w:rsidRDefault="00F62D7E">
      <w:pPr>
        <w:pStyle w:val="SectionTextChar"/>
        <w:ind w:left="360"/>
        <w:rPr>
          <w:rFonts w:asciiTheme="minorHAnsi" w:hAnsiTheme="minorHAnsi" w:cstheme="minorHAnsi"/>
          <w:b/>
          <w:sz w:val="22"/>
          <w:szCs w:val="22"/>
        </w:rPr>
      </w:pPr>
    </w:p>
    <w:p w:rsidR="00F62D7E" w:rsidRPr="00B265BC" w:rsidRDefault="00F62D7E">
      <w:pPr>
        <w:pStyle w:val="SectionTextChar"/>
        <w:spacing w:after="120"/>
        <w:ind w:left="1080" w:hanging="360"/>
        <w:rPr>
          <w:rFonts w:asciiTheme="minorHAnsi" w:hAnsiTheme="minorHAnsi" w:cstheme="minorHAnsi"/>
          <w:sz w:val="22"/>
          <w:szCs w:val="22"/>
        </w:rPr>
      </w:pPr>
      <w:r w:rsidRPr="00B265BC">
        <w:rPr>
          <w:rFonts w:asciiTheme="minorHAnsi" w:hAnsiTheme="minorHAnsi" w:cstheme="minorHAnsi"/>
          <w:sz w:val="22"/>
          <w:szCs w:val="22"/>
        </w:rPr>
        <w:t xml:space="preserve">4.  </w:t>
      </w:r>
      <w:r w:rsidRPr="00B265BC">
        <w:rPr>
          <w:rFonts w:asciiTheme="minorHAnsi" w:hAnsiTheme="minorHAnsi" w:cstheme="minorHAnsi"/>
          <w:sz w:val="22"/>
          <w:szCs w:val="22"/>
          <w:u w:val="single"/>
        </w:rPr>
        <w:t>Additional submittals</w:t>
      </w:r>
      <w:r w:rsidRPr="00B265BC">
        <w:rPr>
          <w:rFonts w:asciiTheme="minorHAnsi" w:hAnsiTheme="minorHAnsi" w:cstheme="minorHAnsi"/>
          <w:sz w:val="22"/>
          <w:szCs w:val="22"/>
        </w:rPr>
        <w:t>:  Includes any other required or supplemental information such as:</w:t>
      </w:r>
    </w:p>
    <w:p w:rsidR="00F62D7E" w:rsidRDefault="00F62D7E" w:rsidP="005159B3">
      <w:pPr>
        <w:pStyle w:val="SectionTextChar"/>
        <w:numPr>
          <w:ilvl w:val="0"/>
          <w:numId w:val="2"/>
        </w:numPr>
        <w:spacing w:after="120"/>
        <w:ind w:left="1440"/>
        <w:rPr>
          <w:rFonts w:asciiTheme="minorHAnsi" w:hAnsiTheme="minorHAnsi" w:cstheme="minorHAnsi"/>
          <w:sz w:val="22"/>
          <w:szCs w:val="22"/>
        </w:rPr>
      </w:pPr>
      <w:r w:rsidRPr="00B265BC">
        <w:rPr>
          <w:rFonts w:asciiTheme="minorHAnsi" w:hAnsiTheme="minorHAnsi" w:cstheme="minorHAnsi"/>
          <w:sz w:val="22"/>
          <w:szCs w:val="22"/>
        </w:rPr>
        <w:t xml:space="preserve">Supplemental information Bidders wish to provide such as product literature, alternative solutions etc.  </w:t>
      </w:r>
      <w:r w:rsidR="006D0F7B">
        <w:rPr>
          <w:rFonts w:asciiTheme="minorHAnsi" w:hAnsiTheme="minorHAnsi" w:cstheme="minorHAnsi"/>
          <w:sz w:val="22"/>
          <w:szCs w:val="22"/>
        </w:rPr>
        <w:t>If submitted, label this document as RA #4 Supplemental Information.</w:t>
      </w:r>
    </w:p>
    <w:p w:rsidR="00AA3B27" w:rsidRPr="00B265BC" w:rsidRDefault="00AA3B27" w:rsidP="005159B3">
      <w:pPr>
        <w:pStyle w:val="SectionTextChar"/>
        <w:numPr>
          <w:ilvl w:val="0"/>
          <w:numId w:val="2"/>
        </w:numPr>
        <w:spacing w:after="120"/>
        <w:ind w:left="1440"/>
        <w:rPr>
          <w:rFonts w:asciiTheme="minorHAnsi" w:hAnsiTheme="minorHAnsi" w:cstheme="minorHAnsi"/>
          <w:sz w:val="22"/>
          <w:szCs w:val="22"/>
        </w:rPr>
      </w:pPr>
      <w:r>
        <w:rPr>
          <w:rFonts w:asciiTheme="minorHAnsi" w:hAnsiTheme="minorHAnsi" w:cstheme="minorHAnsi"/>
          <w:sz w:val="22"/>
          <w:szCs w:val="22"/>
        </w:rPr>
        <w:t>Your organization’s sustainability statement</w:t>
      </w:r>
      <w:r w:rsidR="006D0F7B">
        <w:rPr>
          <w:rFonts w:asciiTheme="minorHAnsi" w:hAnsiTheme="minorHAnsi" w:cstheme="minorHAnsi"/>
          <w:sz w:val="22"/>
          <w:szCs w:val="22"/>
        </w:rPr>
        <w:t xml:space="preserve"> and/or policy</w:t>
      </w:r>
      <w:r>
        <w:rPr>
          <w:rFonts w:asciiTheme="minorHAnsi" w:hAnsiTheme="minorHAnsi" w:cstheme="minorHAnsi"/>
          <w:sz w:val="22"/>
          <w:szCs w:val="22"/>
        </w:rPr>
        <w:t>.</w:t>
      </w:r>
      <w:r w:rsidR="006D0F7B" w:rsidRPr="006D0F7B">
        <w:rPr>
          <w:rFonts w:asciiTheme="minorHAnsi" w:hAnsiTheme="minorHAnsi" w:cstheme="minorHAnsi"/>
          <w:sz w:val="22"/>
          <w:szCs w:val="22"/>
        </w:rPr>
        <w:t xml:space="preserve"> </w:t>
      </w:r>
      <w:r w:rsidR="006D0F7B">
        <w:rPr>
          <w:rFonts w:asciiTheme="minorHAnsi" w:hAnsiTheme="minorHAnsi" w:cstheme="minorHAnsi"/>
          <w:sz w:val="22"/>
          <w:szCs w:val="22"/>
        </w:rPr>
        <w:t>Label this document as RA #5 Sustainability.</w:t>
      </w:r>
    </w:p>
    <w:p w:rsidR="00F62D7E" w:rsidRPr="00B265BC" w:rsidRDefault="00F62D7E">
      <w:pPr>
        <w:ind w:left="360"/>
        <w:rPr>
          <w:rFonts w:asciiTheme="minorHAnsi" w:hAnsiTheme="minorHAnsi" w:cstheme="minorHAnsi"/>
          <w:b/>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21" w:name="_Toc79200183"/>
      <w:bookmarkStart w:id="22" w:name="_Toc79205426"/>
      <w:bookmarkStart w:id="23" w:name="_Toc79205738"/>
      <w:bookmarkStart w:id="24" w:name="_Toc79206506"/>
      <w:bookmarkStart w:id="25" w:name="_Toc196277126"/>
      <w:r w:rsidRPr="00B265BC">
        <w:rPr>
          <w:rFonts w:asciiTheme="minorHAnsi" w:eastAsia="Arial Unicode MS" w:hAnsiTheme="minorHAnsi" w:cstheme="minorHAnsi"/>
          <w:b/>
          <w:sz w:val="22"/>
          <w:szCs w:val="22"/>
        </w:rPr>
        <w:t>Evaluation of Proposals and Method of Award</w:t>
      </w:r>
      <w:bookmarkEnd w:id="21"/>
      <w:bookmarkEnd w:id="22"/>
      <w:bookmarkEnd w:id="23"/>
      <w:bookmarkEnd w:id="24"/>
      <w:bookmarkEnd w:id="25"/>
    </w:p>
    <w:p w:rsidR="00F62D7E" w:rsidRPr="00B265BC" w:rsidRDefault="00F62D7E">
      <w:pPr>
        <w:rPr>
          <w:rFonts w:asciiTheme="minorHAnsi" w:eastAsia="Arial Unicode MS"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The contract resulting from this RFP, if any, will be awarded to the responsive and responsible Bidder offering the greatest benefit to the University, as determined by University, when considering technical suitability for intended University purpose, supplier performance potential, and total cost, (including trade and prompt payment discounts, available volume discounts, shipping and other miscellaneous charges).</w:t>
      </w:r>
    </w:p>
    <w:p w:rsidR="00F62D7E" w:rsidRPr="00B265BC" w:rsidRDefault="00F62D7E">
      <w:pPr>
        <w:ind w:left="720"/>
        <w:rPr>
          <w:rFonts w:asciiTheme="minorHAnsi" w:eastAsia="Arial Unicode MS" w:hAnsiTheme="minorHAnsi" w:cstheme="minorHAnsi"/>
          <w:sz w:val="22"/>
          <w:szCs w:val="22"/>
        </w:rPr>
      </w:pPr>
    </w:p>
    <w:p w:rsidR="00F62D7E" w:rsidRPr="00B265BC" w:rsidRDefault="00F62D7E">
      <w:pPr>
        <w:pStyle w:val="SectionTextCharChar"/>
        <w:ind w:left="720"/>
        <w:jc w:val="both"/>
        <w:rPr>
          <w:rFonts w:asciiTheme="minorHAnsi" w:hAnsiTheme="minorHAnsi" w:cstheme="minorHAnsi"/>
          <w:sz w:val="22"/>
          <w:szCs w:val="22"/>
        </w:rPr>
      </w:pPr>
      <w:r w:rsidRPr="00B265BC">
        <w:rPr>
          <w:rFonts w:asciiTheme="minorHAnsi" w:eastAsia="Arial Unicode MS" w:hAnsiTheme="minorHAnsi" w:cstheme="minorHAnsi"/>
          <w:sz w:val="22"/>
          <w:szCs w:val="22"/>
        </w:rPr>
        <w:t>Proposals will be examined by a University evaluation team and scored</w:t>
      </w:r>
      <w:r w:rsidRPr="00B265BC">
        <w:rPr>
          <w:rFonts w:asciiTheme="minorHAnsi" w:eastAsia="Arial Unicode MS" w:hAnsiTheme="minorHAnsi" w:cstheme="minorHAnsi"/>
          <w:b/>
          <w:caps/>
          <w:sz w:val="22"/>
          <w:szCs w:val="22"/>
        </w:rPr>
        <w:t xml:space="preserve"> </w:t>
      </w:r>
      <w:r w:rsidRPr="00B265BC">
        <w:rPr>
          <w:rFonts w:asciiTheme="minorHAnsi" w:eastAsia="Arial Unicode MS" w:hAnsiTheme="minorHAnsi" w:cstheme="minorHAnsi"/>
          <w:sz w:val="22"/>
          <w:szCs w:val="22"/>
        </w:rPr>
        <w:t xml:space="preserve">using a </w:t>
      </w:r>
      <w:r w:rsidR="006A4972" w:rsidRPr="00B265BC">
        <w:rPr>
          <w:rFonts w:asciiTheme="minorHAnsi" w:eastAsia="Arial Unicode MS" w:hAnsiTheme="minorHAnsi" w:cstheme="minorHAnsi"/>
          <w:sz w:val="22"/>
          <w:szCs w:val="22"/>
        </w:rPr>
        <w:t>best value</w:t>
      </w:r>
      <w:r w:rsidRPr="00B265BC">
        <w:rPr>
          <w:rFonts w:asciiTheme="minorHAnsi" w:eastAsia="Arial Unicode MS" w:hAnsiTheme="minorHAnsi" w:cstheme="minorHAnsi"/>
          <w:sz w:val="22"/>
          <w:szCs w:val="22"/>
        </w:rPr>
        <w:t xml:space="preserve"> point system. The intent of the evaluation process is to determine, through application of uniform criteria, how effectively the proposed products and/or services satisfy the University</w:t>
      </w:r>
      <w:r w:rsidRPr="00B265BC">
        <w:rPr>
          <w:rFonts w:asciiTheme="minorHAnsi" w:hAnsiTheme="minorHAnsi" w:cstheme="minorHAnsi"/>
          <w:sz w:val="22"/>
          <w:szCs w:val="22"/>
        </w:rPr>
        <w:t>’</w:t>
      </w:r>
      <w:r w:rsidRPr="00B265BC">
        <w:rPr>
          <w:rFonts w:asciiTheme="minorHAnsi" w:eastAsia="Arial Unicode MS" w:hAnsiTheme="minorHAnsi" w:cstheme="minorHAnsi"/>
          <w:sz w:val="22"/>
          <w:szCs w:val="22"/>
        </w:rPr>
        <w:t>s requirements.    In addition to material provided in the proposal, the evaluation team may utilize site visits, or may request oral presentations, additional material, information, or references from the Supplier and others.   The evaluation team will assign quality point scores to each proposal using the criteria listed below.   The points ass</w:t>
      </w:r>
      <w:r w:rsidR="001462F4" w:rsidRPr="00B265BC">
        <w:rPr>
          <w:rFonts w:asciiTheme="minorHAnsi" w:eastAsia="Arial Unicode MS" w:hAnsiTheme="minorHAnsi" w:cstheme="minorHAnsi"/>
          <w:sz w:val="22"/>
          <w:szCs w:val="22"/>
        </w:rPr>
        <w:t xml:space="preserve">igned by </w:t>
      </w:r>
      <w:r w:rsidRPr="00B265BC">
        <w:rPr>
          <w:rFonts w:asciiTheme="minorHAnsi" w:eastAsia="Arial Unicode MS" w:hAnsiTheme="minorHAnsi" w:cstheme="minorHAnsi"/>
          <w:sz w:val="22"/>
          <w:szCs w:val="22"/>
        </w:rPr>
        <w:t>evaluator</w:t>
      </w:r>
      <w:r w:rsidR="001462F4" w:rsidRPr="00B265BC">
        <w:rPr>
          <w:rFonts w:asciiTheme="minorHAnsi" w:eastAsia="Arial Unicode MS" w:hAnsiTheme="minorHAnsi" w:cstheme="minorHAnsi"/>
          <w:sz w:val="22"/>
          <w:szCs w:val="22"/>
        </w:rPr>
        <w:t>s</w:t>
      </w:r>
      <w:r w:rsidRPr="00B265BC">
        <w:rPr>
          <w:rFonts w:asciiTheme="minorHAnsi" w:eastAsia="Arial Unicode MS" w:hAnsiTheme="minorHAnsi" w:cstheme="minorHAnsi"/>
          <w:sz w:val="22"/>
          <w:szCs w:val="22"/>
        </w:rPr>
        <w:t xml:space="preserve"> will be added together to determine the total quality points for each proposal.  The total quality points will then be divided by the total proposed cost to determine the proposal offering the lowest cost per quality point.  </w:t>
      </w:r>
    </w:p>
    <w:p w:rsidR="00F62D7E" w:rsidRPr="00B265BC" w:rsidRDefault="00F62D7E">
      <w:pPr>
        <w:pStyle w:val="SectionText"/>
        <w:ind w:left="720"/>
        <w:rPr>
          <w:rFonts w:asciiTheme="minorHAnsi" w:eastAsia="Arial Unicode MS" w:hAnsiTheme="minorHAnsi" w:cstheme="minorHAnsi"/>
          <w:sz w:val="22"/>
          <w:szCs w:val="22"/>
        </w:rPr>
      </w:pPr>
    </w:p>
    <w:p w:rsidR="00F62D7E" w:rsidRPr="00B265BC" w:rsidRDefault="00F62D7E">
      <w:pPr>
        <w:pStyle w:val="SectionText"/>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Proposals must meet or exceed 50% of the total possible quality points in order to be considered for award.  Any proposals that are found to be administratively or technically non-responsive are subject to immediate disqualification.</w:t>
      </w:r>
    </w:p>
    <w:p w:rsidR="00F62D7E" w:rsidRPr="00B265BC" w:rsidRDefault="00F62D7E">
      <w:pPr>
        <w:ind w:left="720"/>
        <w:rPr>
          <w:rFonts w:asciiTheme="minorHAnsi" w:eastAsia="Arial Unicode MS" w:hAnsiTheme="minorHAnsi" w:cstheme="minorHAnsi"/>
          <w:sz w:val="22"/>
          <w:szCs w:val="22"/>
        </w:rPr>
      </w:pPr>
    </w:p>
    <w:p w:rsidR="00F62D7E" w:rsidRPr="00B265BC" w:rsidRDefault="00F62D7E">
      <w:pPr>
        <w:ind w:left="720"/>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Factors that will be used to evaluate proposals for quality points include:</w:t>
      </w:r>
    </w:p>
    <w:p w:rsidR="00F62D7E" w:rsidRPr="00B265BC" w:rsidRDefault="00F62D7E" w:rsidP="00B265BC">
      <w:pPr>
        <w:ind w:left="1080"/>
        <w:rPr>
          <w:rFonts w:asciiTheme="minorHAnsi" w:eastAsia="Arial Unicode MS" w:hAnsiTheme="minorHAnsi" w:cstheme="minorHAnsi"/>
          <w:sz w:val="22"/>
          <w:szCs w:val="22"/>
        </w:rPr>
      </w:pPr>
    </w:p>
    <w:p w:rsidR="006A4972" w:rsidRPr="00B265BC" w:rsidRDefault="006C5570" w:rsidP="00B265BC">
      <w:pPr>
        <w:numPr>
          <w:ilvl w:val="0"/>
          <w:numId w:val="4"/>
        </w:numPr>
        <w:tabs>
          <w:tab w:val="clear" w:pos="1080"/>
          <w:tab w:val="num" w:pos="1440"/>
        </w:tabs>
        <w:ind w:left="1440"/>
        <w:rPr>
          <w:rFonts w:asciiTheme="minorHAnsi" w:hAnsiTheme="minorHAnsi" w:cstheme="minorHAnsi"/>
          <w:sz w:val="22"/>
          <w:szCs w:val="22"/>
        </w:rPr>
      </w:pPr>
      <w:r>
        <w:rPr>
          <w:rFonts w:asciiTheme="minorHAnsi" w:hAnsiTheme="minorHAnsi" w:cstheme="minorHAnsi"/>
          <w:sz w:val="22"/>
          <w:szCs w:val="22"/>
        </w:rPr>
        <w:t>Ability to meet the University’s requirements in volume and scope of product availability</w:t>
      </w:r>
    </w:p>
    <w:p w:rsidR="006A4972" w:rsidRDefault="006C5570" w:rsidP="00B265BC">
      <w:pPr>
        <w:numPr>
          <w:ilvl w:val="0"/>
          <w:numId w:val="4"/>
        </w:numPr>
        <w:tabs>
          <w:tab w:val="clear" w:pos="1080"/>
          <w:tab w:val="num" w:pos="1440"/>
        </w:tabs>
        <w:ind w:left="1440"/>
        <w:rPr>
          <w:rFonts w:asciiTheme="minorHAnsi" w:hAnsiTheme="minorHAnsi" w:cstheme="minorHAnsi"/>
          <w:sz w:val="22"/>
          <w:szCs w:val="22"/>
        </w:rPr>
      </w:pPr>
      <w:r>
        <w:rPr>
          <w:rFonts w:asciiTheme="minorHAnsi" w:hAnsiTheme="minorHAnsi" w:cstheme="minorHAnsi"/>
          <w:sz w:val="22"/>
          <w:szCs w:val="22"/>
        </w:rPr>
        <w:t>Product quality</w:t>
      </w:r>
      <w:r w:rsidR="00B90BCD">
        <w:rPr>
          <w:rFonts w:asciiTheme="minorHAnsi" w:hAnsiTheme="minorHAnsi" w:cstheme="minorHAnsi"/>
          <w:sz w:val="22"/>
          <w:szCs w:val="22"/>
        </w:rPr>
        <w:t xml:space="preserve"> </w:t>
      </w:r>
    </w:p>
    <w:p w:rsidR="006C5570" w:rsidRDefault="006C5570" w:rsidP="00B265BC">
      <w:pPr>
        <w:numPr>
          <w:ilvl w:val="0"/>
          <w:numId w:val="4"/>
        </w:numPr>
        <w:tabs>
          <w:tab w:val="clear" w:pos="1080"/>
          <w:tab w:val="num" w:pos="1440"/>
        </w:tabs>
        <w:ind w:left="1440"/>
        <w:rPr>
          <w:rFonts w:asciiTheme="minorHAnsi" w:hAnsiTheme="minorHAnsi" w:cstheme="minorHAnsi"/>
          <w:sz w:val="22"/>
          <w:szCs w:val="22"/>
        </w:rPr>
      </w:pPr>
      <w:r>
        <w:rPr>
          <w:rFonts w:asciiTheme="minorHAnsi" w:hAnsiTheme="minorHAnsi" w:cstheme="minorHAnsi"/>
          <w:sz w:val="22"/>
          <w:szCs w:val="22"/>
        </w:rPr>
        <w:t>Implementation/conversion plan</w:t>
      </w:r>
    </w:p>
    <w:p w:rsidR="006C5570" w:rsidRPr="00B265BC" w:rsidRDefault="006C5570" w:rsidP="00B265BC">
      <w:pPr>
        <w:numPr>
          <w:ilvl w:val="0"/>
          <w:numId w:val="4"/>
        </w:numPr>
        <w:tabs>
          <w:tab w:val="clear" w:pos="1080"/>
          <w:tab w:val="num" w:pos="1440"/>
        </w:tabs>
        <w:ind w:left="1440"/>
        <w:rPr>
          <w:rFonts w:asciiTheme="minorHAnsi" w:hAnsiTheme="minorHAnsi" w:cstheme="minorHAnsi"/>
          <w:sz w:val="22"/>
          <w:szCs w:val="22"/>
        </w:rPr>
      </w:pPr>
      <w:r>
        <w:rPr>
          <w:rFonts w:asciiTheme="minorHAnsi" w:hAnsiTheme="minorHAnsi" w:cstheme="minorHAnsi"/>
          <w:sz w:val="22"/>
          <w:szCs w:val="22"/>
        </w:rPr>
        <w:t>Compatibility with equipment</w:t>
      </w:r>
    </w:p>
    <w:p w:rsidR="00F62D7E" w:rsidRPr="00B265BC" w:rsidRDefault="006A4972" w:rsidP="00B265BC">
      <w:pPr>
        <w:numPr>
          <w:ilvl w:val="0"/>
          <w:numId w:val="4"/>
        </w:numPr>
        <w:tabs>
          <w:tab w:val="clear" w:pos="1080"/>
          <w:tab w:val="num" w:pos="1440"/>
        </w:tabs>
        <w:ind w:left="1440"/>
        <w:rPr>
          <w:rFonts w:asciiTheme="minorHAnsi" w:hAnsiTheme="minorHAnsi" w:cstheme="minorHAnsi"/>
          <w:sz w:val="22"/>
          <w:szCs w:val="22"/>
        </w:rPr>
      </w:pPr>
      <w:r w:rsidRPr="00B265BC">
        <w:rPr>
          <w:rFonts w:asciiTheme="minorHAnsi" w:hAnsiTheme="minorHAnsi" w:cstheme="minorHAnsi"/>
          <w:sz w:val="22"/>
          <w:szCs w:val="22"/>
        </w:rPr>
        <w:t>Sustainability</w:t>
      </w:r>
    </w:p>
    <w:p w:rsidR="00F62D7E" w:rsidRDefault="00F62D7E" w:rsidP="00B265BC">
      <w:pPr>
        <w:pStyle w:val="SectionTextCharChar"/>
        <w:numPr>
          <w:ilvl w:val="0"/>
          <w:numId w:val="4"/>
        </w:numPr>
        <w:tabs>
          <w:tab w:val="clear" w:pos="1080"/>
          <w:tab w:val="num" w:pos="1440"/>
        </w:tabs>
        <w:ind w:left="1440"/>
        <w:jc w:val="both"/>
        <w:rPr>
          <w:rFonts w:asciiTheme="minorHAnsi" w:hAnsiTheme="minorHAnsi" w:cstheme="minorHAnsi"/>
          <w:sz w:val="22"/>
          <w:szCs w:val="22"/>
        </w:rPr>
      </w:pPr>
      <w:r w:rsidRPr="00B265BC">
        <w:rPr>
          <w:rFonts w:asciiTheme="minorHAnsi" w:hAnsiTheme="minorHAnsi" w:cstheme="minorHAnsi"/>
          <w:sz w:val="22"/>
          <w:szCs w:val="22"/>
        </w:rPr>
        <w:t>Overall bid response (i.e. compliance with RFP instructions, completeness, exceptions to terms, conditions or specifications)</w:t>
      </w:r>
    </w:p>
    <w:p w:rsidR="00BC1618" w:rsidRPr="00B265BC" w:rsidRDefault="00BC1618" w:rsidP="00B265BC">
      <w:pPr>
        <w:pStyle w:val="SectionTextCharChar"/>
        <w:numPr>
          <w:ilvl w:val="0"/>
          <w:numId w:val="4"/>
        </w:numPr>
        <w:tabs>
          <w:tab w:val="clear" w:pos="1080"/>
          <w:tab w:val="num" w:pos="1440"/>
        </w:tabs>
        <w:ind w:left="1440"/>
        <w:jc w:val="both"/>
        <w:rPr>
          <w:rFonts w:asciiTheme="minorHAnsi" w:hAnsiTheme="minorHAnsi" w:cstheme="minorHAnsi"/>
          <w:sz w:val="22"/>
          <w:szCs w:val="22"/>
        </w:rPr>
      </w:pPr>
      <w:r>
        <w:rPr>
          <w:rFonts w:asciiTheme="minorHAnsi" w:hAnsiTheme="minorHAnsi" w:cstheme="minorHAnsi"/>
          <w:sz w:val="22"/>
          <w:szCs w:val="22"/>
        </w:rPr>
        <w:t>Pric</w:t>
      </w:r>
      <w:r w:rsidR="002E61F0">
        <w:rPr>
          <w:rFonts w:asciiTheme="minorHAnsi" w:hAnsiTheme="minorHAnsi" w:cstheme="minorHAnsi"/>
          <w:sz w:val="22"/>
          <w:szCs w:val="22"/>
        </w:rPr>
        <w:t>e</w:t>
      </w:r>
    </w:p>
    <w:p w:rsidR="00F62D7E" w:rsidRPr="00B265BC" w:rsidRDefault="00F62D7E">
      <w:pPr>
        <w:pStyle w:val="SectionTextCharChar"/>
        <w:ind w:left="900"/>
        <w:jc w:val="both"/>
        <w:rPr>
          <w:rFonts w:asciiTheme="minorHAnsi"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 xml:space="preserve">The proposal offering the </w:t>
      </w:r>
      <w:r w:rsidR="006A4972" w:rsidRPr="00B265BC">
        <w:rPr>
          <w:rFonts w:asciiTheme="minorHAnsi" w:eastAsia="Arial Unicode MS" w:hAnsiTheme="minorHAnsi" w:cstheme="minorHAnsi"/>
          <w:sz w:val="22"/>
          <w:szCs w:val="22"/>
        </w:rPr>
        <w:t>best value to the University</w:t>
      </w:r>
      <w:r w:rsidRPr="00B265BC">
        <w:rPr>
          <w:rFonts w:asciiTheme="minorHAnsi" w:eastAsia="Arial Unicode MS" w:hAnsiTheme="minorHAnsi" w:cstheme="minorHAnsi"/>
          <w:sz w:val="22"/>
          <w:szCs w:val="22"/>
        </w:rPr>
        <w:t xml:space="preserve"> will be recommended for award.  Should the Bidder with the proposal offering </w:t>
      </w:r>
      <w:r w:rsidR="006A4972" w:rsidRPr="00B265BC">
        <w:rPr>
          <w:rFonts w:asciiTheme="minorHAnsi" w:eastAsia="Arial Unicode MS" w:hAnsiTheme="minorHAnsi" w:cstheme="minorHAnsi"/>
          <w:sz w:val="22"/>
          <w:szCs w:val="22"/>
        </w:rPr>
        <w:t>the best value</w:t>
      </w:r>
      <w:r w:rsidRPr="00B265BC">
        <w:rPr>
          <w:rFonts w:asciiTheme="minorHAnsi" w:eastAsia="Arial Unicode MS" w:hAnsiTheme="minorHAnsi" w:cstheme="minorHAnsi"/>
          <w:sz w:val="22"/>
          <w:szCs w:val="22"/>
        </w:rPr>
        <w:t xml:space="preserve"> refuse or fail to accept the tendered </w:t>
      </w:r>
      <w:r w:rsidR="006C5570">
        <w:rPr>
          <w:rFonts w:asciiTheme="minorHAnsi" w:eastAsia="Arial Unicode MS" w:hAnsiTheme="minorHAnsi" w:cstheme="minorHAnsi"/>
          <w:sz w:val="22"/>
          <w:szCs w:val="22"/>
        </w:rPr>
        <w:t>agreement</w:t>
      </w:r>
      <w:r w:rsidRPr="00B265BC">
        <w:rPr>
          <w:rFonts w:asciiTheme="minorHAnsi" w:eastAsia="Arial Unicode MS" w:hAnsiTheme="minorHAnsi" w:cstheme="minorHAnsi"/>
          <w:sz w:val="22"/>
          <w:szCs w:val="22"/>
        </w:rPr>
        <w:t>, the award may be made successively to the Bidder with the second lowest cost per quality point, or then to the third in the event of further failure to accept.</w:t>
      </w:r>
    </w:p>
    <w:p w:rsidR="00F62D7E" w:rsidRPr="00B265BC" w:rsidRDefault="00F62D7E">
      <w:pPr>
        <w:ind w:left="720"/>
        <w:jc w:val="both"/>
        <w:rPr>
          <w:rFonts w:asciiTheme="minorHAnsi" w:eastAsia="Arial Unicode MS"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 xml:space="preserve">Exceptions taken in bids, or irregularities therein, may be negotiated with or corrected by the bidder involved provided that, in the judgment of the University, such action will not negate fair competition and will permit proper comparative evaluation of bids submitted.  The University's waiver of an immaterial deviation or defect shall in no way modify the RFP documents or excuse the bidder from full compliance with the Request for Proposal specifications in the event the contract is awarded to that bidder.   </w:t>
      </w:r>
    </w:p>
    <w:p w:rsidR="00F62D7E" w:rsidRPr="00B265BC" w:rsidRDefault="00F62D7E">
      <w:pPr>
        <w:ind w:left="720"/>
        <w:jc w:val="both"/>
        <w:rPr>
          <w:rFonts w:asciiTheme="minorHAnsi" w:eastAsia="Arial Unicode MS"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The University reserves the right to apply to any contract resulting from this RFP the terms and conditions contained in any pre-existing master agreement between the University and the successful bidder.</w:t>
      </w:r>
    </w:p>
    <w:p w:rsidR="00F62D7E" w:rsidRPr="00B265BC" w:rsidRDefault="00F62D7E">
      <w:pPr>
        <w:ind w:left="720"/>
        <w:jc w:val="both"/>
        <w:rPr>
          <w:rFonts w:asciiTheme="minorHAnsi" w:eastAsia="Arial Unicode MS"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 xml:space="preserve">The University reserves the right to accept or reject any or all bids, make more than one award, or no award, as the best interests of University may appear.  Any contract awarded pursuant to this RFP will incorporate the requirements and specifications contained in the RFP, as well the contents of the bidder's proposal as accepted by the University. </w:t>
      </w:r>
    </w:p>
    <w:p w:rsidR="00F62D7E" w:rsidRPr="00B265BC" w:rsidRDefault="00F62D7E">
      <w:pPr>
        <w:ind w:left="720"/>
        <w:jc w:val="both"/>
        <w:rPr>
          <w:rFonts w:asciiTheme="minorHAnsi" w:eastAsia="Arial Unicode MS" w:hAnsiTheme="minorHAnsi" w:cstheme="minorHAnsi"/>
          <w:sz w:val="22"/>
          <w:szCs w:val="22"/>
        </w:rPr>
      </w:pPr>
    </w:p>
    <w:p w:rsidR="00F62D7E" w:rsidRPr="00B265BC" w:rsidRDefault="00F62D7E">
      <w:pPr>
        <w:jc w:val="both"/>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26" w:name="_Toc79200184"/>
      <w:bookmarkStart w:id="27" w:name="_Toc79205427"/>
      <w:bookmarkStart w:id="28" w:name="_Toc79205739"/>
      <w:bookmarkStart w:id="29" w:name="_Toc79206507"/>
      <w:bookmarkStart w:id="30" w:name="_Toc196277127"/>
      <w:r w:rsidRPr="00B265BC">
        <w:rPr>
          <w:rFonts w:asciiTheme="minorHAnsi" w:eastAsia="Arial Unicode MS" w:hAnsiTheme="minorHAnsi" w:cstheme="minorHAnsi"/>
          <w:b/>
          <w:sz w:val="22"/>
          <w:szCs w:val="22"/>
        </w:rPr>
        <w:t>Restriction on Communications</w:t>
      </w:r>
      <w:bookmarkEnd w:id="26"/>
      <w:bookmarkEnd w:id="27"/>
      <w:bookmarkEnd w:id="28"/>
      <w:bookmarkEnd w:id="29"/>
      <w:bookmarkEnd w:id="30"/>
    </w:p>
    <w:p w:rsidR="00F62D7E" w:rsidRPr="00B265BC" w:rsidRDefault="00F62D7E">
      <w:pPr>
        <w:rPr>
          <w:rFonts w:asciiTheme="minorHAnsi" w:eastAsia="Arial Unicode MS" w:hAnsiTheme="minorHAnsi" w:cstheme="minorHAnsi"/>
          <w:sz w:val="22"/>
          <w:szCs w:val="22"/>
        </w:rPr>
      </w:pPr>
    </w:p>
    <w:p w:rsidR="00F62D7E" w:rsidRDefault="00F62D7E" w:rsidP="006C5570">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Except for the University contact designated in this RFP, Bidders are</w:t>
      </w:r>
      <w:r w:rsidRPr="00B265BC">
        <w:rPr>
          <w:rFonts w:asciiTheme="minorHAnsi" w:eastAsia="Arial Unicode MS" w:hAnsiTheme="minorHAnsi" w:cstheme="minorHAnsi"/>
          <w:i/>
          <w:sz w:val="22"/>
          <w:szCs w:val="22"/>
        </w:rPr>
        <w:t xml:space="preserve"> </w:t>
      </w:r>
      <w:r w:rsidRPr="00B265BC">
        <w:rPr>
          <w:rFonts w:asciiTheme="minorHAnsi" w:eastAsia="Arial Unicode MS" w:hAnsiTheme="minorHAnsi" w:cstheme="minorHAnsi"/>
          <w:sz w:val="22"/>
          <w:szCs w:val="22"/>
        </w:rPr>
        <w:t>not permitted to communicate with University staff regarding this solicitation during the period between the Request for Proposal issue date, and the announ</w:t>
      </w:r>
      <w:r w:rsidR="006C5570">
        <w:rPr>
          <w:rFonts w:asciiTheme="minorHAnsi" w:eastAsia="Arial Unicode MS" w:hAnsiTheme="minorHAnsi" w:cstheme="minorHAnsi"/>
          <w:sz w:val="22"/>
          <w:szCs w:val="22"/>
        </w:rPr>
        <w:t xml:space="preserve">cement of awards, except during </w:t>
      </w:r>
      <w:r w:rsidRPr="00B265BC">
        <w:rPr>
          <w:rFonts w:asciiTheme="minorHAnsi" w:eastAsia="Arial Unicode MS" w:hAnsiTheme="minorHAnsi" w:cstheme="minorHAnsi"/>
          <w:sz w:val="22"/>
          <w:szCs w:val="22"/>
        </w:rPr>
        <w:t xml:space="preserve">a </w:t>
      </w:r>
      <w:r w:rsidR="006C5570">
        <w:rPr>
          <w:rFonts w:asciiTheme="minorHAnsi" w:eastAsia="Arial Unicode MS" w:hAnsiTheme="minorHAnsi" w:cstheme="minorHAnsi"/>
          <w:sz w:val="22"/>
          <w:szCs w:val="22"/>
        </w:rPr>
        <w:t>Vendor Presentation</w:t>
      </w:r>
      <w:r w:rsidRPr="00B265BC">
        <w:rPr>
          <w:rFonts w:asciiTheme="minorHAnsi" w:eastAsia="Arial Unicode MS" w:hAnsiTheme="minorHAnsi" w:cstheme="minorHAnsi"/>
          <w:sz w:val="22"/>
          <w:szCs w:val="22"/>
        </w:rPr>
        <w:t>, if conducted</w:t>
      </w:r>
      <w:r w:rsidR="006C5570">
        <w:rPr>
          <w:rFonts w:asciiTheme="minorHAnsi" w:eastAsia="Arial Unicode MS" w:hAnsiTheme="minorHAnsi" w:cstheme="minorHAnsi"/>
          <w:sz w:val="22"/>
          <w:szCs w:val="22"/>
        </w:rPr>
        <w:t>.</w:t>
      </w:r>
    </w:p>
    <w:p w:rsidR="006C5570" w:rsidRPr="00B265BC" w:rsidRDefault="006C5570" w:rsidP="006C5570">
      <w:pPr>
        <w:ind w:left="720"/>
        <w:jc w:val="both"/>
        <w:rPr>
          <w:rFonts w:asciiTheme="minorHAnsi" w:eastAsia="Arial Unicode MS" w:hAnsiTheme="minorHAnsi" w:cstheme="minorHAnsi"/>
          <w:sz w:val="22"/>
          <w:szCs w:val="22"/>
        </w:rPr>
      </w:pPr>
    </w:p>
    <w:p w:rsidR="00F62D7E" w:rsidRPr="00B265BC" w:rsidRDefault="00F62D7E">
      <w:pPr>
        <w:pStyle w:val="Heading3"/>
        <w:numPr>
          <w:ilvl w:val="0"/>
          <w:numId w:val="0"/>
        </w:numPr>
        <w:ind w:left="720"/>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If a Bidder is found to be in violation of this provision, the University reserves the right to reject</w:t>
      </w:r>
      <w:r w:rsidRPr="00B265BC">
        <w:rPr>
          <w:rFonts w:asciiTheme="minorHAnsi" w:eastAsia="Arial Unicode MS" w:hAnsiTheme="minorHAnsi" w:cstheme="minorHAnsi"/>
          <w:i/>
          <w:sz w:val="22"/>
          <w:szCs w:val="22"/>
        </w:rPr>
        <w:t xml:space="preserve"> </w:t>
      </w:r>
      <w:r w:rsidRPr="00B265BC">
        <w:rPr>
          <w:rFonts w:asciiTheme="minorHAnsi" w:eastAsia="Arial Unicode MS" w:hAnsiTheme="minorHAnsi" w:cstheme="minorHAnsi"/>
          <w:sz w:val="22"/>
          <w:szCs w:val="22"/>
        </w:rPr>
        <w:t>the bid.</w:t>
      </w:r>
    </w:p>
    <w:p w:rsidR="00F62D7E" w:rsidRDefault="00F62D7E">
      <w:pPr>
        <w:ind w:left="360"/>
        <w:rPr>
          <w:rFonts w:asciiTheme="minorHAnsi" w:eastAsia="Arial Unicode MS" w:hAnsiTheme="minorHAnsi" w:cstheme="minorHAnsi"/>
          <w:sz w:val="22"/>
          <w:szCs w:val="22"/>
        </w:rPr>
      </w:pPr>
    </w:p>
    <w:p w:rsidR="00B90BCD" w:rsidRPr="00B265BC" w:rsidRDefault="00B90BCD">
      <w:pPr>
        <w:ind w:left="360"/>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31" w:name="_Toc79200185"/>
      <w:bookmarkStart w:id="32" w:name="_Toc79205428"/>
      <w:bookmarkStart w:id="33" w:name="_Toc79205740"/>
      <w:bookmarkStart w:id="34" w:name="_Toc79206508"/>
      <w:bookmarkStart w:id="35" w:name="_Toc196277128"/>
      <w:r w:rsidRPr="00B265BC">
        <w:rPr>
          <w:rFonts w:asciiTheme="minorHAnsi" w:eastAsia="Arial Unicode MS" w:hAnsiTheme="minorHAnsi" w:cstheme="minorHAnsi"/>
          <w:b/>
          <w:sz w:val="22"/>
          <w:szCs w:val="22"/>
        </w:rPr>
        <w:t>Rejection of Bids</w:t>
      </w:r>
      <w:bookmarkEnd w:id="31"/>
      <w:bookmarkEnd w:id="32"/>
      <w:bookmarkEnd w:id="33"/>
      <w:bookmarkEnd w:id="34"/>
      <w:bookmarkEnd w:id="35"/>
    </w:p>
    <w:p w:rsidR="00F62D7E" w:rsidRPr="00B265BC" w:rsidRDefault="00F62D7E">
      <w:pPr>
        <w:rPr>
          <w:rFonts w:asciiTheme="minorHAnsi" w:eastAsia="Arial Unicode MS" w:hAnsiTheme="minorHAnsi" w:cstheme="minorHAnsi"/>
          <w:sz w:val="22"/>
          <w:szCs w:val="22"/>
        </w:rPr>
      </w:pPr>
    </w:p>
    <w:p w:rsidR="00F62D7E" w:rsidRPr="00B265BC" w:rsidRDefault="00F62D7E">
      <w:pPr>
        <w:pStyle w:val="GenConditionssingle"/>
        <w:ind w:left="720"/>
        <w:jc w:val="left"/>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The University reserves the right to reject bids that are non-responsive, including, without limitation, bids which contain the following defects:</w:t>
      </w:r>
    </w:p>
    <w:p w:rsidR="00F62D7E" w:rsidRPr="00B265BC" w:rsidRDefault="00F62D7E">
      <w:pPr>
        <w:pStyle w:val="Heading3"/>
        <w:numPr>
          <w:ilvl w:val="0"/>
          <w:numId w:val="0"/>
        </w:numPr>
        <w:tabs>
          <w:tab w:val="left" w:pos="1260"/>
        </w:tabs>
        <w:ind w:left="720"/>
        <w:jc w:val="both"/>
        <w:rPr>
          <w:rFonts w:asciiTheme="minorHAnsi" w:eastAsia="Arial Unicode MS" w:hAnsiTheme="minorHAnsi" w:cstheme="minorHAnsi"/>
          <w:noProof w:val="0"/>
          <w:sz w:val="22"/>
          <w:szCs w:val="22"/>
        </w:rPr>
      </w:pPr>
      <w:bookmarkStart w:id="36" w:name="_Toc79200186"/>
    </w:p>
    <w:p w:rsidR="00F62D7E" w:rsidRPr="00B265BC" w:rsidRDefault="00F62D7E" w:rsidP="005159B3">
      <w:pPr>
        <w:pStyle w:val="Heading3"/>
        <w:numPr>
          <w:ilvl w:val="0"/>
          <w:numId w:val="10"/>
        </w:numPr>
        <w:tabs>
          <w:tab w:val="clear" w:pos="1440"/>
        </w:tabs>
        <w:ind w:left="108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Late or incomplete bids</w:t>
      </w:r>
      <w:bookmarkEnd w:id="36"/>
      <w:r w:rsidRPr="00B265BC">
        <w:rPr>
          <w:rFonts w:asciiTheme="minorHAnsi" w:eastAsia="Arial Unicode MS" w:hAnsiTheme="minorHAnsi" w:cstheme="minorHAnsi"/>
          <w:sz w:val="22"/>
          <w:szCs w:val="22"/>
        </w:rPr>
        <w:t>;</w:t>
      </w:r>
    </w:p>
    <w:p w:rsidR="00F62D7E" w:rsidRPr="00B265BC" w:rsidRDefault="00F62D7E" w:rsidP="005159B3">
      <w:pPr>
        <w:pStyle w:val="Heading3"/>
        <w:numPr>
          <w:ilvl w:val="0"/>
          <w:numId w:val="10"/>
        </w:numPr>
        <w:tabs>
          <w:tab w:val="clear" w:pos="1440"/>
        </w:tabs>
        <w:ind w:left="1080"/>
        <w:jc w:val="both"/>
        <w:rPr>
          <w:rFonts w:asciiTheme="minorHAnsi" w:eastAsia="Arial Unicode MS" w:hAnsiTheme="minorHAnsi" w:cstheme="minorHAnsi"/>
          <w:sz w:val="22"/>
          <w:szCs w:val="22"/>
        </w:rPr>
      </w:pPr>
      <w:bookmarkStart w:id="37" w:name="_Toc79200187"/>
      <w:r w:rsidRPr="00B265BC">
        <w:rPr>
          <w:rFonts w:asciiTheme="minorHAnsi" w:eastAsia="Arial Unicode MS" w:hAnsiTheme="minorHAnsi" w:cstheme="minorHAnsi"/>
          <w:sz w:val="22"/>
          <w:szCs w:val="22"/>
        </w:rPr>
        <w:t>Failure to conform to the rules or requirements contained in the RFP</w:t>
      </w:r>
      <w:bookmarkEnd w:id="37"/>
      <w:r w:rsidRPr="00B265BC">
        <w:rPr>
          <w:rFonts w:asciiTheme="minorHAnsi" w:eastAsia="Arial Unicode MS" w:hAnsiTheme="minorHAnsi" w:cstheme="minorHAnsi"/>
          <w:sz w:val="22"/>
          <w:szCs w:val="22"/>
        </w:rPr>
        <w:t>;</w:t>
      </w:r>
    </w:p>
    <w:p w:rsidR="00F62D7E" w:rsidRPr="00B265BC" w:rsidRDefault="00F62D7E" w:rsidP="005159B3">
      <w:pPr>
        <w:pStyle w:val="Heading3"/>
        <w:numPr>
          <w:ilvl w:val="0"/>
          <w:numId w:val="10"/>
        </w:numPr>
        <w:tabs>
          <w:tab w:val="clear" w:pos="1440"/>
        </w:tabs>
        <w:ind w:left="1080"/>
        <w:jc w:val="both"/>
        <w:rPr>
          <w:rFonts w:asciiTheme="minorHAnsi" w:eastAsia="Arial Unicode MS" w:hAnsiTheme="minorHAnsi" w:cstheme="minorHAnsi"/>
          <w:sz w:val="22"/>
          <w:szCs w:val="22"/>
        </w:rPr>
      </w:pPr>
      <w:bookmarkStart w:id="38" w:name="_Toc79200188"/>
      <w:r w:rsidRPr="00B265BC">
        <w:rPr>
          <w:rFonts w:asciiTheme="minorHAnsi" w:eastAsia="Arial Unicode MS" w:hAnsiTheme="minorHAnsi" w:cstheme="minorHAnsi"/>
          <w:sz w:val="22"/>
          <w:szCs w:val="22"/>
        </w:rPr>
        <w:t>Failure to sign the bid</w:t>
      </w:r>
      <w:bookmarkEnd w:id="38"/>
      <w:r w:rsidRPr="00B265BC">
        <w:rPr>
          <w:rFonts w:asciiTheme="minorHAnsi" w:eastAsia="Arial Unicode MS" w:hAnsiTheme="minorHAnsi" w:cstheme="minorHAnsi"/>
          <w:sz w:val="22"/>
          <w:szCs w:val="22"/>
        </w:rPr>
        <w:t>;</w:t>
      </w:r>
    </w:p>
    <w:p w:rsidR="00774687" w:rsidRPr="00B265BC" w:rsidRDefault="00774687" w:rsidP="00774687">
      <w:pPr>
        <w:pStyle w:val="Heading3"/>
        <w:numPr>
          <w:ilvl w:val="0"/>
          <w:numId w:val="10"/>
        </w:numPr>
        <w:tabs>
          <w:tab w:val="clear" w:pos="1440"/>
        </w:tabs>
        <w:ind w:left="108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Misrepresentation of cur</w:t>
      </w:r>
      <w:r w:rsidR="001462F4" w:rsidRPr="00B265BC">
        <w:rPr>
          <w:rFonts w:asciiTheme="minorHAnsi" w:eastAsia="Arial Unicode MS" w:hAnsiTheme="minorHAnsi" w:cstheme="minorHAnsi"/>
          <w:sz w:val="22"/>
          <w:szCs w:val="22"/>
        </w:rPr>
        <w:t>rent experience or capabilities</w:t>
      </w:r>
      <w:r w:rsidRPr="00B265BC">
        <w:rPr>
          <w:rFonts w:asciiTheme="minorHAnsi" w:eastAsia="Arial Unicode MS" w:hAnsiTheme="minorHAnsi" w:cstheme="minorHAnsi"/>
          <w:sz w:val="22"/>
          <w:szCs w:val="22"/>
        </w:rPr>
        <w:t>;</w:t>
      </w:r>
    </w:p>
    <w:p w:rsidR="00F62D7E" w:rsidRPr="00B265BC" w:rsidRDefault="00F62D7E" w:rsidP="005159B3">
      <w:pPr>
        <w:pStyle w:val="Heading3"/>
        <w:numPr>
          <w:ilvl w:val="0"/>
          <w:numId w:val="10"/>
        </w:numPr>
        <w:tabs>
          <w:tab w:val="clear" w:pos="1440"/>
        </w:tabs>
        <w:ind w:left="1080"/>
        <w:jc w:val="both"/>
        <w:rPr>
          <w:rFonts w:asciiTheme="minorHAnsi" w:eastAsia="Arial Unicode MS" w:hAnsiTheme="minorHAnsi" w:cstheme="minorHAnsi"/>
          <w:sz w:val="22"/>
          <w:szCs w:val="22"/>
        </w:rPr>
      </w:pPr>
      <w:bookmarkStart w:id="39" w:name="_Toc79200189"/>
      <w:r w:rsidRPr="00B265BC">
        <w:rPr>
          <w:rFonts w:asciiTheme="minorHAnsi" w:eastAsia="Arial Unicode MS" w:hAnsiTheme="minorHAnsi" w:cstheme="minorHAnsi"/>
          <w:sz w:val="22"/>
          <w:szCs w:val="22"/>
        </w:rPr>
        <w:t>Proof of collusion among bidders, in which case all proposals involved in the collusive action will be rejected</w:t>
      </w:r>
      <w:bookmarkEnd w:id="39"/>
      <w:r w:rsidRPr="00B265BC">
        <w:rPr>
          <w:rFonts w:asciiTheme="minorHAnsi" w:eastAsia="Arial Unicode MS" w:hAnsiTheme="minorHAnsi" w:cstheme="minorHAnsi"/>
          <w:sz w:val="22"/>
          <w:szCs w:val="22"/>
        </w:rPr>
        <w:t>;</w:t>
      </w:r>
    </w:p>
    <w:p w:rsidR="00F62D7E" w:rsidRPr="00B265BC" w:rsidRDefault="00F62D7E" w:rsidP="005159B3">
      <w:pPr>
        <w:pStyle w:val="Heading3"/>
        <w:numPr>
          <w:ilvl w:val="0"/>
          <w:numId w:val="10"/>
        </w:numPr>
        <w:tabs>
          <w:tab w:val="clear" w:pos="1440"/>
        </w:tabs>
        <w:ind w:left="1080"/>
        <w:jc w:val="both"/>
        <w:rPr>
          <w:rFonts w:asciiTheme="minorHAnsi" w:eastAsia="Arial Unicode MS" w:hAnsiTheme="minorHAnsi" w:cstheme="minorHAnsi"/>
          <w:sz w:val="22"/>
          <w:szCs w:val="22"/>
        </w:rPr>
      </w:pPr>
      <w:bookmarkStart w:id="40" w:name="_Toc79200190"/>
      <w:r w:rsidRPr="00B265BC">
        <w:rPr>
          <w:rFonts w:asciiTheme="minorHAnsi" w:eastAsia="Arial Unicode MS" w:hAnsiTheme="minorHAnsi" w:cstheme="minorHAnsi"/>
          <w:sz w:val="22"/>
          <w:szCs w:val="22"/>
        </w:rPr>
        <w:lastRenderedPageBreak/>
        <w:t>Noncompliance with applicable law, unauthorized additions or deletions, conditional bids, or irregularities of any kind which may tend to make the bid incomplete, indefinite or ambiguous as to its meaning</w:t>
      </w:r>
      <w:bookmarkEnd w:id="40"/>
      <w:r w:rsidRPr="00B265BC">
        <w:rPr>
          <w:rFonts w:asciiTheme="minorHAnsi" w:eastAsia="Arial Unicode MS" w:hAnsiTheme="minorHAnsi" w:cstheme="minorHAnsi"/>
          <w:sz w:val="22"/>
          <w:szCs w:val="22"/>
        </w:rPr>
        <w:t>;</w:t>
      </w:r>
    </w:p>
    <w:p w:rsidR="00F62D7E" w:rsidRPr="00B265BC" w:rsidRDefault="00F62D7E" w:rsidP="005159B3">
      <w:pPr>
        <w:pStyle w:val="Heading3"/>
        <w:numPr>
          <w:ilvl w:val="0"/>
          <w:numId w:val="10"/>
        </w:numPr>
        <w:tabs>
          <w:tab w:val="clear" w:pos="1440"/>
        </w:tabs>
        <w:ind w:left="1080"/>
        <w:jc w:val="both"/>
        <w:rPr>
          <w:rFonts w:asciiTheme="minorHAnsi" w:eastAsia="Arial Unicode MS" w:hAnsiTheme="minorHAnsi" w:cstheme="minorHAnsi"/>
          <w:sz w:val="22"/>
          <w:szCs w:val="22"/>
        </w:rPr>
      </w:pPr>
      <w:bookmarkStart w:id="41" w:name="_Toc79200191"/>
      <w:r w:rsidRPr="00B265BC">
        <w:rPr>
          <w:rFonts w:asciiTheme="minorHAnsi" w:eastAsia="Arial Unicode MS" w:hAnsiTheme="minorHAnsi" w:cstheme="minorHAnsi"/>
          <w:sz w:val="22"/>
          <w:szCs w:val="22"/>
        </w:rPr>
        <w:t>Provisions reserving the right to accept or reject an award, or to enter into a contract containing terms and conditions that are contrary to those in the solicitation</w:t>
      </w:r>
      <w:bookmarkEnd w:id="41"/>
      <w:r w:rsidRPr="00B265BC">
        <w:rPr>
          <w:rFonts w:asciiTheme="minorHAnsi" w:eastAsia="Arial Unicode MS" w:hAnsiTheme="minorHAnsi" w:cstheme="minorHAnsi"/>
          <w:sz w:val="22"/>
          <w:szCs w:val="22"/>
        </w:rPr>
        <w:t>;</w:t>
      </w:r>
    </w:p>
    <w:p w:rsidR="00F62D7E" w:rsidRPr="00B265BC" w:rsidRDefault="00F62D7E">
      <w:pPr>
        <w:jc w:val="both"/>
        <w:rPr>
          <w:rFonts w:asciiTheme="minorHAnsi" w:eastAsia="Arial Unicode MS" w:hAnsiTheme="minorHAnsi" w:cstheme="minorHAnsi"/>
          <w:sz w:val="22"/>
          <w:szCs w:val="22"/>
        </w:rPr>
      </w:pPr>
    </w:p>
    <w:p w:rsidR="00F62D7E" w:rsidRDefault="00F62D7E">
      <w:pPr>
        <w:jc w:val="both"/>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hAnsiTheme="minorHAnsi" w:cstheme="minorHAnsi"/>
          <w:b/>
          <w:sz w:val="22"/>
          <w:szCs w:val="22"/>
        </w:rPr>
      </w:pPr>
      <w:r w:rsidRPr="00B265BC">
        <w:rPr>
          <w:rFonts w:asciiTheme="minorHAnsi" w:hAnsiTheme="minorHAnsi" w:cstheme="minorHAnsi"/>
          <w:b/>
          <w:sz w:val="22"/>
          <w:szCs w:val="22"/>
        </w:rPr>
        <w:t>Proposal Preparation Costs</w:t>
      </w:r>
    </w:p>
    <w:p w:rsidR="00F62D7E" w:rsidRPr="00B265BC" w:rsidRDefault="00F62D7E">
      <w:pPr>
        <w:rPr>
          <w:rFonts w:asciiTheme="minorHAnsi" w:hAnsiTheme="minorHAnsi" w:cstheme="minorHAnsi"/>
          <w:sz w:val="22"/>
          <w:szCs w:val="22"/>
        </w:rPr>
      </w:pPr>
    </w:p>
    <w:p w:rsidR="00F62D7E" w:rsidRPr="00B265BC" w:rsidRDefault="00F62D7E">
      <w:pPr>
        <w:pStyle w:val="Heading2"/>
        <w:numPr>
          <w:ilvl w:val="0"/>
          <w:numId w:val="0"/>
        </w:numPr>
        <w:ind w:left="720"/>
        <w:jc w:val="both"/>
        <w:rPr>
          <w:rFonts w:asciiTheme="minorHAnsi" w:eastAsia="Arial Unicode MS" w:hAnsiTheme="minorHAnsi" w:cstheme="minorHAnsi"/>
          <w:b/>
          <w:sz w:val="22"/>
          <w:szCs w:val="22"/>
        </w:rPr>
      </w:pPr>
      <w:r w:rsidRPr="00B265BC">
        <w:rPr>
          <w:rFonts w:asciiTheme="minorHAnsi" w:hAnsiTheme="minorHAnsi" w:cstheme="minorHAnsi"/>
          <w:sz w:val="22"/>
          <w:szCs w:val="22"/>
        </w:rPr>
        <w:t xml:space="preserve">The University will not be responsible under any circumstances for any costs incurred by the respondents in the generation and submission of responses, </w:t>
      </w:r>
      <w:r w:rsidR="004B351A">
        <w:rPr>
          <w:rFonts w:asciiTheme="minorHAnsi" w:hAnsiTheme="minorHAnsi" w:cstheme="minorHAnsi"/>
          <w:sz w:val="22"/>
          <w:szCs w:val="22"/>
        </w:rPr>
        <w:t xml:space="preserve">product samples, </w:t>
      </w:r>
      <w:r w:rsidRPr="00B265BC">
        <w:rPr>
          <w:rFonts w:asciiTheme="minorHAnsi" w:hAnsiTheme="minorHAnsi" w:cstheme="minorHAnsi"/>
          <w:sz w:val="22"/>
          <w:szCs w:val="22"/>
        </w:rPr>
        <w:t>site visits, presentations, documentation, or marketing literature.</w:t>
      </w:r>
    </w:p>
    <w:p w:rsidR="00F62D7E" w:rsidRPr="00B265BC" w:rsidRDefault="00F62D7E">
      <w:pPr>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42" w:name="_Toc79200193"/>
      <w:bookmarkStart w:id="43" w:name="_Toc79205430"/>
      <w:bookmarkStart w:id="44" w:name="_Toc79205742"/>
      <w:bookmarkStart w:id="45" w:name="_Toc79206510"/>
      <w:bookmarkStart w:id="46" w:name="_Toc196277130"/>
      <w:r w:rsidRPr="00B265BC">
        <w:rPr>
          <w:rFonts w:asciiTheme="minorHAnsi" w:eastAsia="Arial Unicode MS" w:hAnsiTheme="minorHAnsi" w:cstheme="minorHAnsi"/>
          <w:b/>
          <w:sz w:val="22"/>
          <w:szCs w:val="22"/>
        </w:rPr>
        <w:t>Disclosure of Records</w:t>
      </w:r>
      <w:bookmarkEnd w:id="42"/>
      <w:bookmarkEnd w:id="43"/>
      <w:bookmarkEnd w:id="44"/>
      <w:bookmarkEnd w:id="45"/>
      <w:bookmarkEnd w:id="46"/>
    </w:p>
    <w:p w:rsidR="00F62D7E" w:rsidRPr="00B265BC" w:rsidRDefault="00F62D7E">
      <w:pPr>
        <w:rPr>
          <w:rFonts w:asciiTheme="minorHAnsi" w:eastAsia="Arial Unicode MS" w:hAnsiTheme="minorHAnsi" w:cstheme="minorHAnsi"/>
          <w:sz w:val="22"/>
          <w:szCs w:val="22"/>
        </w:rPr>
      </w:pPr>
    </w:p>
    <w:p w:rsidR="00F62D7E" w:rsidRPr="00B265BC" w:rsidRDefault="00F62D7E">
      <w:pPr>
        <w:ind w:left="720"/>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All bids, supporting materials, and related documentation will become the property of the University.</w:t>
      </w:r>
    </w:p>
    <w:p w:rsidR="00F62D7E" w:rsidRPr="00B265BC" w:rsidRDefault="00F62D7E">
      <w:pPr>
        <w:rPr>
          <w:rFonts w:asciiTheme="minorHAnsi" w:eastAsia="Arial Unicode MS"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This RFP, together with copies of all documents pertaining to any award, if issued, shall be kept for a period of five years from date of contract expiration or termination and made part of a file or record which shall be open to public inspection.  If the response contains any trade secrets that should not be disclosed to the public or used by University for any purpose other than evaluation of your approach, the top of each sheet of such information must be marked "CONFIDENTIAL INFORMATION".  All information submitted as part of the bid must be open to public inspection (except items marked as trade secrets and considered trade secrets under the California Public Records Act) after the award has been made.</w:t>
      </w:r>
    </w:p>
    <w:p w:rsidR="00F62D7E" w:rsidRPr="00B265BC" w:rsidRDefault="00F62D7E">
      <w:pPr>
        <w:pStyle w:val="GenConditionssingle"/>
        <w:ind w:left="720"/>
        <w:jc w:val="left"/>
        <w:rPr>
          <w:rFonts w:asciiTheme="minorHAnsi" w:eastAsia="Arial Unicode MS"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Should a request be made of University for information that has been designated as confidential by the bidder and on the basis of that designation, University denies the request for information; the bidder shall be responsible for all legal costs necessary to defend such action if the denial is challenged in a court of law.</w:t>
      </w:r>
    </w:p>
    <w:p w:rsidR="00F62D7E" w:rsidRPr="00B265BC" w:rsidRDefault="00F62D7E">
      <w:pPr>
        <w:rPr>
          <w:rFonts w:asciiTheme="minorHAnsi" w:eastAsia="Arial Unicode MS" w:hAnsiTheme="minorHAnsi" w:cstheme="minorHAnsi"/>
          <w:sz w:val="22"/>
          <w:szCs w:val="22"/>
        </w:rPr>
      </w:pPr>
    </w:p>
    <w:p w:rsidR="000C73F7" w:rsidRPr="00B265BC" w:rsidRDefault="000C73F7">
      <w:pPr>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47" w:name="_Toc79200195"/>
      <w:bookmarkStart w:id="48" w:name="_Toc79205432"/>
      <w:bookmarkStart w:id="49" w:name="_Toc79205744"/>
      <w:bookmarkStart w:id="50" w:name="_Toc79206512"/>
      <w:bookmarkStart w:id="51" w:name="_Toc196277131"/>
      <w:r w:rsidRPr="00B265BC">
        <w:rPr>
          <w:rFonts w:asciiTheme="minorHAnsi" w:eastAsia="Arial Unicode MS" w:hAnsiTheme="minorHAnsi" w:cstheme="minorHAnsi"/>
          <w:b/>
          <w:sz w:val="22"/>
          <w:szCs w:val="22"/>
        </w:rPr>
        <w:t>Bid Validity Period</w:t>
      </w:r>
      <w:bookmarkEnd w:id="47"/>
      <w:bookmarkEnd w:id="48"/>
      <w:bookmarkEnd w:id="49"/>
      <w:bookmarkEnd w:id="50"/>
      <w:bookmarkEnd w:id="51"/>
    </w:p>
    <w:p w:rsidR="00F62D7E" w:rsidRPr="00B265BC" w:rsidRDefault="00F62D7E">
      <w:pPr>
        <w:rPr>
          <w:rFonts w:asciiTheme="minorHAnsi" w:eastAsia="Arial Unicode MS"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"Validity Period" as used in this provision, means the number of calendar days available to the University for awarding a contract.  All bids shall remain valid offers open for University acceptance for a minimum of 120 days following the Request for Proposal closing date.</w:t>
      </w:r>
    </w:p>
    <w:p w:rsidR="00F62D7E" w:rsidRPr="00B265BC" w:rsidRDefault="00F62D7E">
      <w:pPr>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52" w:name="_Toc79200196"/>
      <w:bookmarkStart w:id="53" w:name="_Toc79205433"/>
      <w:bookmarkStart w:id="54" w:name="_Toc79205745"/>
      <w:bookmarkStart w:id="55" w:name="_Toc79206513"/>
      <w:bookmarkStart w:id="56" w:name="_Toc196277132"/>
      <w:r w:rsidRPr="00B265BC">
        <w:rPr>
          <w:rFonts w:asciiTheme="minorHAnsi" w:eastAsia="Arial Unicode MS" w:hAnsiTheme="minorHAnsi" w:cstheme="minorHAnsi"/>
          <w:b/>
          <w:sz w:val="22"/>
          <w:szCs w:val="22"/>
        </w:rPr>
        <w:t>Post-qualification &amp; Site Visit</w:t>
      </w:r>
      <w:bookmarkEnd w:id="52"/>
      <w:bookmarkEnd w:id="53"/>
      <w:bookmarkEnd w:id="54"/>
      <w:bookmarkEnd w:id="55"/>
      <w:bookmarkEnd w:id="56"/>
    </w:p>
    <w:p w:rsidR="00F62D7E" w:rsidRPr="00B265BC" w:rsidRDefault="00F62D7E">
      <w:pPr>
        <w:rPr>
          <w:rFonts w:asciiTheme="minorHAnsi" w:eastAsia="Arial Unicode MS"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u w:val="single"/>
        </w:rPr>
      </w:pPr>
      <w:r w:rsidRPr="00B265BC">
        <w:rPr>
          <w:rFonts w:asciiTheme="minorHAnsi" w:eastAsia="Arial Unicode MS" w:hAnsiTheme="minorHAnsi" w:cstheme="minorHAnsi"/>
          <w:sz w:val="22"/>
          <w:szCs w:val="22"/>
        </w:rPr>
        <w:t>All proposals submitted from bidders who have not been pre-qualified as a supplier to the University will be subject to post-qualification.  Qualified status is based on such factors as financial resources, past performance with the University of California, delivery capability, experience, organization, personnel, technical skills, operations controls, equipment, warehouse facilities, quality control, and other related factors which may be an indicator of a supplier's ability to perform.</w:t>
      </w:r>
    </w:p>
    <w:p w:rsidR="00F62D7E" w:rsidRPr="00B265BC" w:rsidRDefault="00F62D7E">
      <w:pPr>
        <w:rPr>
          <w:rFonts w:asciiTheme="minorHAnsi" w:eastAsia="Arial Unicode MS" w:hAnsiTheme="minorHAnsi" w:cstheme="minorHAnsi"/>
          <w:sz w:val="22"/>
          <w:szCs w:val="22"/>
        </w:rPr>
      </w:pPr>
    </w:p>
    <w:p w:rsidR="00F62D7E" w:rsidRPr="00B265BC" w:rsidRDefault="00F62D7E">
      <w:pPr>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57" w:name="_Toc79200197"/>
      <w:bookmarkStart w:id="58" w:name="_Toc79205434"/>
      <w:bookmarkStart w:id="59" w:name="_Toc79205746"/>
      <w:bookmarkStart w:id="60" w:name="_Toc79206514"/>
      <w:bookmarkStart w:id="61" w:name="_Toc196277133"/>
      <w:r w:rsidRPr="00B265BC">
        <w:rPr>
          <w:rFonts w:asciiTheme="minorHAnsi" w:eastAsia="Arial Unicode MS" w:hAnsiTheme="minorHAnsi" w:cstheme="minorHAnsi"/>
          <w:b/>
          <w:sz w:val="22"/>
          <w:szCs w:val="22"/>
        </w:rPr>
        <w:t>Insurance Requirements</w:t>
      </w:r>
      <w:bookmarkEnd w:id="57"/>
      <w:bookmarkEnd w:id="58"/>
      <w:bookmarkEnd w:id="59"/>
      <w:bookmarkEnd w:id="60"/>
      <w:bookmarkEnd w:id="61"/>
    </w:p>
    <w:p w:rsidR="00F62D7E" w:rsidRPr="00B265BC" w:rsidRDefault="00F62D7E">
      <w:pPr>
        <w:rPr>
          <w:rFonts w:asciiTheme="minorHAnsi" w:eastAsia="Arial Unicode MS" w:hAnsiTheme="minorHAnsi" w:cstheme="minorHAnsi"/>
          <w:sz w:val="22"/>
          <w:szCs w:val="22"/>
        </w:rPr>
      </w:pPr>
    </w:p>
    <w:p w:rsidR="00F62D7E" w:rsidRPr="00B265BC" w:rsidRDefault="00F62D7E">
      <w:pPr>
        <w:pStyle w:val="GenConditionssingle"/>
        <w:ind w:left="720"/>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If work is to be performed on University premises, supplier(s) shall furnish a certificate of insurance acceptable to University (Ref.: University of California Terms and Conditions of Purchase).  All certificates shall name the Regents of the University of California as an additional insured.  The certifi</w:t>
      </w:r>
      <w:r w:rsidR="001462F4" w:rsidRPr="00B265BC">
        <w:rPr>
          <w:rFonts w:asciiTheme="minorHAnsi" w:eastAsia="Arial Unicode MS" w:hAnsiTheme="minorHAnsi" w:cstheme="minorHAnsi"/>
          <w:sz w:val="22"/>
          <w:szCs w:val="22"/>
        </w:rPr>
        <w:t xml:space="preserve">cate must be </w:t>
      </w:r>
      <w:r w:rsidR="001462F4" w:rsidRPr="00B265BC">
        <w:rPr>
          <w:rFonts w:asciiTheme="minorHAnsi" w:eastAsia="Arial Unicode MS" w:hAnsiTheme="minorHAnsi" w:cstheme="minorHAnsi"/>
          <w:sz w:val="22"/>
          <w:szCs w:val="22"/>
        </w:rPr>
        <w:lastRenderedPageBreak/>
        <w:t>submitted to the Procurement</w:t>
      </w:r>
      <w:r w:rsidRPr="00B265BC">
        <w:rPr>
          <w:rFonts w:asciiTheme="minorHAnsi" w:eastAsia="Arial Unicode MS" w:hAnsiTheme="minorHAnsi" w:cstheme="minorHAnsi"/>
          <w:sz w:val="22"/>
          <w:szCs w:val="22"/>
        </w:rPr>
        <w:t xml:space="preserve"> Department prior to the commencement of services.  Certificates of insurance must be delivered to:</w:t>
      </w:r>
    </w:p>
    <w:p w:rsidR="00F62D7E" w:rsidRPr="00B265BC" w:rsidRDefault="00F62D7E">
      <w:pPr>
        <w:pStyle w:val="GenConditionssingle"/>
        <w:ind w:left="720"/>
        <w:rPr>
          <w:rFonts w:asciiTheme="minorHAnsi" w:eastAsia="Arial Unicode MS" w:hAnsiTheme="minorHAnsi" w:cstheme="minorHAnsi"/>
          <w:sz w:val="22"/>
          <w:szCs w:val="22"/>
        </w:rPr>
      </w:pPr>
    </w:p>
    <w:p w:rsidR="00F62D7E" w:rsidRPr="00B265BC" w:rsidRDefault="006A4972" w:rsidP="00B265BC">
      <w:pPr>
        <w:autoSpaceDE w:val="0"/>
        <w:autoSpaceDN w:val="0"/>
        <w:adjustRightInd w:val="0"/>
        <w:ind w:left="2160"/>
        <w:rPr>
          <w:rFonts w:asciiTheme="minorHAnsi" w:hAnsiTheme="minorHAnsi" w:cstheme="minorHAnsi"/>
          <w:b/>
          <w:sz w:val="22"/>
          <w:szCs w:val="22"/>
        </w:rPr>
      </w:pPr>
      <w:r w:rsidRPr="00B265BC">
        <w:rPr>
          <w:rFonts w:asciiTheme="minorHAnsi" w:hAnsiTheme="minorHAnsi" w:cstheme="minorHAnsi"/>
          <w:b/>
          <w:sz w:val="22"/>
          <w:szCs w:val="22"/>
        </w:rPr>
        <w:t>Mandy Huyler</w:t>
      </w:r>
    </w:p>
    <w:p w:rsidR="006A4972" w:rsidRPr="00B265BC" w:rsidRDefault="00D86F0D" w:rsidP="00B265BC">
      <w:pPr>
        <w:autoSpaceDE w:val="0"/>
        <w:autoSpaceDN w:val="0"/>
        <w:adjustRightInd w:val="0"/>
        <w:ind w:left="2160"/>
        <w:rPr>
          <w:rFonts w:asciiTheme="minorHAnsi" w:hAnsiTheme="minorHAnsi" w:cstheme="minorHAnsi"/>
          <w:sz w:val="22"/>
          <w:szCs w:val="22"/>
        </w:rPr>
      </w:pPr>
      <w:hyperlink r:id="rId13" w:history="1">
        <w:r w:rsidR="006A4972" w:rsidRPr="00B265BC">
          <w:rPr>
            <w:rStyle w:val="Hyperlink"/>
            <w:rFonts w:asciiTheme="minorHAnsi" w:hAnsiTheme="minorHAnsi" w:cstheme="minorHAnsi"/>
            <w:sz w:val="22"/>
            <w:szCs w:val="22"/>
          </w:rPr>
          <w:t>Mandy.Huyler@ucop.edu</w:t>
        </w:r>
      </w:hyperlink>
      <w:r w:rsidR="006A4972" w:rsidRPr="00B265BC">
        <w:rPr>
          <w:rFonts w:asciiTheme="minorHAnsi" w:hAnsiTheme="minorHAnsi" w:cstheme="minorHAnsi"/>
          <w:sz w:val="22"/>
          <w:szCs w:val="22"/>
        </w:rPr>
        <w:t xml:space="preserve"> </w:t>
      </w:r>
    </w:p>
    <w:p w:rsidR="00F62D7E" w:rsidRPr="00B265BC" w:rsidRDefault="00F62D7E">
      <w:pPr>
        <w:pStyle w:val="GenConditionssingle"/>
        <w:ind w:left="1080"/>
        <w:jc w:val="left"/>
        <w:rPr>
          <w:rFonts w:asciiTheme="minorHAnsi" w:eastAsia="Arial Unicode MS" w:hAnsiTheme="minorHAnsi" w:cstheme="minorHAnsi"/>
          <w:b/>
          <w:sz w:val="22"/>
          <w:szCs w:val="22"/>
        </w:rPr>
      </w:pPr>
      <w:r w:rsidRPr="00B265BC">
        <w:rPr>
          <w:rFonts w:asciiTheme="minorHAnsi" w:eastAsia="Arial Unicode MS" w:hAnsiTheme="minorHAnsi" w:cstheme="minorHAnsi"/>
          <w:b/>
          <w:sz w:val="22"/>
          <w:szCs w:val="22"/>
        </w:rPr>
        <w:tab/>
      </w:r>
    </w:p>
    <w:p w:rsidR="00F62D7E" w:rsidRDefault="00F62D7E">
      <w:pPr>
        <w:rPr>
          <w:rFonts w:asciiTheme="minorHAnsi" w:eastAsia="Arial Unicode MS" w:hAnsiTheme="minorHAnsi" w:cstheme="minorHAnsi"/>
          <w:sz w:val="22"/>
          <w:szCs w:val="22"/>
        </w:rPr>
      </w:pPr>
    </w:p>
    <w:p w:rsidR="00AD21C7" w:rsidRPr="00B265BC" w:rsidRDefault="00AD21C7">
      <w:pPr>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62" w:name="_Toc79200198"/>
      <w:bookmarkStart w:id="63" w:name="_Toc79205435"/>
      <w:bookmarkStart w:id="64" w:name="_Toc79205747"/>
      <w:bookmarkStart w:id="65" w:name="_Toc79206515"/>
      <w:bookmarkStart w:id="66" w:name="_Toc196277134"/>
      <w:r w:rsidRPr="00B265BC">
        <w:rPr>
          <w:rFonts w:asciiTheme="minorHAnsi" w:eastAsia="Arial Unicode MS" w:hAnsiTheme="minorHAnsi" w:cstheme="minorHAnsi"/>
          <w:b/>
          <w:sz w:val="22"/>
          <w:szCs w:val="22"/>
        </w:rPr>
        <w:t>Audit Requirements</w:t>
      </w:r>
      <w:bookmarkEnd w:id="62"/>
      <w:bookmarkEnd w:id="63"/>
      <w:bookmarkEnd w:id="64"/>
      <w:bookmarkEnd w:id="65"/>
      <w:bookmarkEnd w:id="66"/>
    </w:p>
    <w:p w:rsidR="00F62D7E" w:rsidRPr="00B265BC" w:rsidRDefault="00F62D7E">
      <w:pPr>
        <w:rPr>
          <w:rFonts w:asciiTheme="minorHAnsi" w:eastAsia="Arial Unicode MS" w:hAnsiTheme="minorHAnsi" w:cstheme="minorHAnsi"/>
          <w:sz w:val="22"/>
          <w:szCs w:val="22"/>
        </w:rPr>
      </w:pPr>
    </w:p>
    <w:p w:rsidR="00F62D7E" w:rsidRPr="00B265BC" w:rsidRDefault="00F62D7E">
      <w:pPr>
        <w:ind w:left="720"/>
        <w:jc w:val="both"/>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Any agreement resulting from this Request for Proposal shall be subject to examination and audit by University and the State of California for a period of three (3) years after final payment.  The examination and audit shall be confined to those matters connected with the performance of the agreement, including but not limited to, the costs of administering the agreement.</w:t>
      </w:r>
    </w:p>
    <w:p w:rsidR="00F62D7E" w:rsidRPr="00B265BC" w:rsidRDefault="00F62D7E">
      <w:pPr>
        <w:rPr>
          <w:rFonts w:asciiTheme="minorHAnsi" w:eastAsia="Arial Unicode MS" w:hAnsiTheme="minorHAnsi" w:cstheme="minorHAnsi"/>
          <w:sz w:val="22"/>
          <w:szCs w:val="22"/>
        </w:rPr>
      </w:pPr>
    </w:p>
    <w:p w:rsidR="00F62D7E" w:rsidRPr="00B265BC" w:rsidRDefault="00F62D7E">
      <w:pPr>
        <w:pStyle w:val="Heading2"/>
        <w:tabs>
          <w:tab w:val="clear" w:pos="1080"/>
        </w:tabs>
        <w:ind w:left="360"/>
        <w:rPr>
          <w:rFonts w:asciiTheme="minorHAnsi" w:eastAsia="Arial Unicode MS" w:hAnsiTheme="minorHAnsi" w:cstheme="minorHAnsi"/>
          <w:b/>
          <w:sz w:val="22"/>
          <w:szCs w:val="22"/>
        </w:rPr>
      </w:pPr>
      <w:bookmarkStart w:id="67" w:name="_Toc79200199"/>
      <w:bookmarkStart w:id="68" w:name="_Toc79205436"/>
      <w:bookmarkStart w:id="69" w:name="_Toc79205748"/>
      <w:bookmarkStart w:id="70" w:name="_Toc79206516"/>
      <w:bookmarkStart w:id="71" w:name="_Toc196277135"/>
      <w:r w:rsidRPr="00B265BC">
        <w:rPr>
          <w:rFonts w:asciiTheme="minorHAnsi" w:eastAsia="Arial Unicode MS" w:hAnsiTheme="minorHAnsi" w:cstheme="minorHAnsi"/>
          <w:b/>
          <w:sz w:val="22"/>
          <w:szCs w:val="22"/>
        </w:rPr>
        <w:t>Marketing References</w:t>
      </w:r>
      <w:bookmarkEnd w:id="67"/>
      <w:bookmarkEnd w:id="68"/>
      <w:bookmarkEnd w:id="69"/>
      <w:bookmarkEnd w:id="70"/>
      <w:bookmarkEnd w:id="71"/>
    </w:p>
    <w:p w:rsidR="00F62D7E" w:rsidRPr="00B265BC" w:rsidRDefault="00F62D7E">
      <w:pPr>
        <w:rPr>
          <w:rFonts w:asciiTheme="minorHAnsi" w:eastAsia="Arial Unicode MS" w:hAnsiTheme="minorHAnsi" w:cstheme="minorHAnsi"/>
          <w:sz w:val="22"/>
          <w:szCs w:val="22"/>
        </w:rPr>
      </w:pPr>
    </w:p>
    <w:p w:rsidR="00F62D7E" w:rsidRPr="00B265BC" w:rsidRDefault="00F62D7E">
      <w:pPr>
        <w:pStyle w:val="BodyText2"/>
        <w:ind w:left="720"/>
        <w:rPr>
          <w:rFonts w:asciiTheme="minorHAnsi" w:eastAsia="Arial Unicode MS" w:hAnsiTheme="minorHAnsi" w:cstheme="minorHAnsi"/>
          <w:sz w:val="22"/>
          <w:szCs w:val="22"/>
        </w:rPr>
      </w:pPr>
      <w:r w:rsidRPr="00B265BC">
        <w:rPr>
          <w:rFonts w:asciiTheme="minorHAnsi" w:eastAsia="Arial Unicode MS" w:hAnsiTheme="minorHAnsi" w:cstheme="minorHAnsi"/>
          <w:sz w:val="22"/>
          <w:szCs w:val="22"/>
        </w:rPr>
        <w:t>The successful Bidder shall be prohibited from making any reference to the University, in any literature, promotional material, brochures, or sales presentations without the express written consent of the U</w:t>
      </w:r>
      <w:r w:rsidR="00B90BCD">
        <w:rPr>
          <w:rFonts w:asciiTheme="minorHAnsi" w:eastAsia="Arial Unicode MS" w:hAnsiTheme="minorHAnsi" w:cstheme="minorHAnsi"/>
          <w:sz w:val="22"/>
          <w:szCs w:val="22"/>
        </w:rPr>
        <w:t xml:space="preserve">niversity of </w:t>
      </w:r>
      <w:r w:rsidRPr="00B265BC">
        <w:rPr>
          <w:rFonts w:asciiTheme="minorHAnsi" w:eastAsia="Arial Unicode MS" w:hAnsiTheme="minorHAnsi" w:cstheme="minorHAnsi"/>
          <w:sz w:val="22"/>
          <w:szCs w:val="22"/>
        </w:rPr>
        <w:t>C</w:t>
      </w:r>
      <w:r w:rsidR="00B90BCD">
        <w:rPr>
          <w:rFonts w:asciiTheme="minorHAnsi" w:eastAsia="Arial Unicode MS" w:hAnsiTheme="minorHAnsi" w:cstheme="minorHAnsi"/>
          <w:sz w:val="22"/>
          <w:szCs w:val="22"/>
        </w:rPr>
        <w:t>alifornia</w:t>
      </w:r>
      <w:r w:rsidRPr="00B265BC">
        <w:rPr>
          <w:rFonts w:asciiTheme="minorHAnsi" w:eastAsia="Arial Unicode MS" w:hAnsiTheme="minorHAnsi" w:cstheme="minorHAnsi"/>
          <w:sz w:val="22"/>
          <w:szCs w:val="22"/>
        </w:rPr>
        <w:t xml:space="preserve"> Public Information Office.</w:t>
      </w:r>
    </w:p>
    <w:p w:rsidR="00F62D7E" w:rsidRPr="00B265BC" w:rsidRDefault="00F62D7E">
      <w:pPr>
        <w:rPr>
          <w:rFonts w:asciiTheme="minorHAnsi" w:eastAsia="Arial Unicode MS" w:hAnsiTheme="minorHAnsi" w:cstheme="minorHAnsi"/>
          <w:sz w:val="22"/>
          <w:szCs w:val="22"/>
        </w:rPr>
      </w:pPr>
    </w:p>
    <w:p w:rsidR="00F62D7E" w:rsidRPr="00B265BC" w:rsidRDefault="00F62D7E">
      <w:pPr>
        <w:jc w:val="center"/>
        <w:rPr>
          <w:rFonts w:asciiTheme="minorHAnsi" w:eastAsia="Arial Unicode MS" w:hAnsiTheme="minorHAnsi" w:cstheme="minorHAnsi"/>
          <w:sz w:val="22"/>
          <w:szCs w:val="22"/>
        </w:rPr>
      </w:pPr>
      <w:bookmarkStart w:id="72" w:name="_Toc182276279"/>
      <w:bookmarkStart w:id="73" w:name="_Toc182276464"/>
      <w:bookmarkStart w:id="74" w:name="_Toc182276646"/>
      <w:bookmarkStart w:id="75" w:name="_Toc182276826"/>
      <w:bookmarkStart w:id="76" w:name="_Toc182277324"/>
      <w:bookmarkEnd w:id="72"/>
      <w:bookmarkEnd w:id="73"/>
      <w:bookmarkEnd w:id="74"/>
      <w:bookmarkEnd w:id="75"/>
      <w:bookmarkEnd w:id="76"/>
    </w:p>
    <w:sectPr w:rsidR="00F62D7E" w:rsidRPr="00B265BC" w:rsidSect="00B265BC">
      <w:footerReference w:type="even" r:id="rId14"/>
      <w:footerReference w:type="default" r:id="rId15"/>
      <w:pgSz w:w="12240" w:h="15840"/>
      <w:pgMar w:top="1008" w:right="1008" w:bottom="1008" w:left="100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F0D" w:rsidRDefault="00D86F0D">
      <w:r>
        <w:separator/>
      </w:r>
    </w:p>
  </w:endnote>
  <w:endnote w:type="continuationSeparator" w:id="0">
    <w:p w:rsidR="00D86F0D" w:rsidRDefault="00D8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3C" w:rsidRDefault="00482E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2E3C" w:rsidRPr="00B265BC" w:rsidRDefault="00482E3C">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E3C" w:rsidRPr="00B265BC" w:rsidRDefault="00482E3C">
    <w:pPr>
      <w:pStyle w:val="Footer"/>
      <w:framePr w:wrap="around" w:vAnchor="text" w:hAnchor="margin" w:xAlign="center" w:y="1"/>
      <w:rPr>
        <w:rStyle w:val="PageNumber"/>
        <w:rFonts w:asciiTheme="minorHAnsi" w:hAnsiTheme="minorHAnsi" w:cstheme="minorHAnsi"/>
      </w:rPr>
    </w:pPr>
    <w:r w:rsidRPr="00B265BC">
      <w:rPr>
        <w:rStyle w:val="PageNumber"/>
        <w:rFonts w:asciiTheme="minorHAnsi" w:hAnsiTheme="minorHAnsi" w:cstheme="minorHAnsi"/>
      </w:rPr>
      <w:fldChar w:fldCharType="begin"/>
    </w:r>
    <w:r w:rsidRPr="00B265BC">
      <w:rPr>
        <w:rStyle w:val="PageNumber"/>
        <w:rFonts w:asciiTheme="minorHAnsi" w:hAnsiTheme="minorHAnsi" w:cstheme="minorHAnsi"/>
      </w:rPr>
      <w:instrText xml:space="preserve">PAGE  </w:instrText>
    </w:r>
    <w:r w:rsidRPr="00B265BC">
      <w:rPr>
        <w:rStyle w:val="PageNumber"/>
        <w:rFonts w:asciiTheme="minorHAnsi" w:hAnsiTheme="minorHAnsi" w:cstheme="minorHAnsi"/>
      </w:rPr>
      <w:fldChar w:fldCharType="separate"/>
    </w:r>
    <w:r w:rsidR="00E277E7">
      <w:rPr>
        <w:rStyle w:val="PageNumber"/>
        <w:rFonts w:asciiTheme="minorHAnsi" w:hAnsiTheme="minorHAnsi" w:cstheme="minorHAnsi"/>
        <w:noProof/>
      </w:rPr>
      <w:t>9</w:t>
    </w:r>
    <w:r w:rsidRPr="00B265BC">
      <w:rPr>
        <w:rStyle w:val="PageNumber"/>
        <w:rFonts w:asciiTheme="minorHAnsi" w:hAnsiTheme="minorHAnsi" w:cstheme="minorHAnsi"/>
      </w:rPr>
      <w:fldChar w:fldCharType="end"/>
    </w:r>
  </w:p>
  <w:p w:rsidR="00482E3C" w:rsidRDefault="00482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F0D" w:rsidRDefault="00D86F0D">
      <w:r>
        <w:separator/>
      </w:r>
    </w:p>
  </w:footnote>
  <w:footnote w:type="continuationSeparator" w:id="0">
    <w:p w:rsidR="00D86F0D" w:rsidRDefault="00D86F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3"/>
      </v:shape>
    </w:pict>
  </w:numPicBullet>
  <w:abstractNum w:abstractNumId="0" w15:restartNumberingAfterBreak="0">
    <w:nsid w:val="065226B1"/>
    <w:multiLevelType w:val="hybridMultilevel"/>
    <w:tmpl w:val="1F8CA58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C23FDE"/>
    <w:multiLevelType w:val="hybridMultilevel"/>
    <w:tmpl w:val="B5841A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51F7D35"/>
    <w:multiLevelType w:val="hybridMultilevel"/>
    <w:tmpl w:val="576073E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CD5473"/>
    <w:multiLevelType w:val="hybridMultilevel"/>
    <w:tmpl w:val="79E481E6"/>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4" w15:restartNumberingAfterBreak="0">
    <w:nsid w:val="1B1D6A6E"/>
    <w:multiLevelType w:val="hybridMultilevel"/>
    <w:tmpl w:val="AD38B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481DA2"/>
    <w:multiLevelType w:val="hybridMultilevel"/>
    <w:tmpl w:val="2D2C6086"/>
    <w:lvl w:ilvl="0" w:tplc="1518B4C4">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6" w15:restartNumberingAfterBreak="0">
    <w:nsid w:val="26537F7B"/>
    <w:multiLevelType w:val="hybridMultilevel"/>
    <w:tmpl w:val="FA60D350"/>
    <w:lvl w:ilvl="0" w:tplc="314C913C">
      <w:start w:val="1"/>
      <w:numFmt w:val="bullet"/>
      <w:pStyle w:val="Bullet1"/>
      <w:lvlText w:val=""/>
      <w:lvlJc w:val="left"/>
      <w:pPr>
        <w:tabs>
          <w:tab w:val="num" w:pos="1440"/>
        </w:tabs>
        <w:ind w:left="1440" w:hanging="360"/>
      </w:pPr>
      <w:rPr>
        <w:rFonts w:ascii="Symbol" w:hAnsi="Symbol" w:hint="default"/>
        <w:b w:val="0"/>
        <w:i/>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37882016"/>
    <w:multiLevelType w:val="hybridMultilevel"/>
    <w:tmpl w:val="449EC25E"/>
    <w:lvl w:ilvl="0" w:tplc="0409000F">
      <w:start w:val="1"/>
      <w:numFmt w:val="decimal"/>
      <w:lvlText w:val="%1."/>
      <w:lvlJc w:val="left"/>
      <w:pPr>
        <w:tabs>
          <w:tab w:val="num" w:pos="1440"/>
        </w:tabs>
        <w:ind w:left="1440" w:hanging="360"/>
      </w:pPr>
    </w:lvl>
    <w:lvl w:ilvl="1" w:tplc="04090019" w:tentative="1">
      <w:start w:val="1"/>
      <w:numFmt w:val="bullet"/>
      <w:lvlText w:val="o"/>
      <w:lvlJc w:val="left"/>
      <w:pPr>
        <w:tabs>
          <w:tab w:val="num" w:pos="2016"/>
        </w:tabs>
        <w:ind w:left="2016" w:hanging="360"/>
      </w:pPr>
      <w:rPr>
        <w:rFonts w:ascii="Courier New" w:hAnsi="Courier New" w:hint="default"/>
      </w:rPr>
    </w:lvl>
    <w:lvl w:ilvl="2" w:tplc="0409001B" w:tentative="1">
      <w:start w:val="1"/>
      <w:numFmt w:val="bullet"/>
      <w:lvlText w:val=""/>
      <w:lvlJc w:val="left"/>
      <w:pPr>
        <w:tabs>
          <w:tab w:val="num" w:pos="2736"/>
        </w:tabs>
        <w:ind w:left="2736" w:hanging="360"/>
      </w:pPr>
      <w:rPr>
        <w:rFonts w:ascii="Wingdings" w:hAnsi="Wingdings" w:hint="default"/>
      </w:rPr>
    </w:lvl>
    <w:lvl w:ilvl="3" w:tplc="0409000F" w:tentative="1">
      <w:start w:val="1"/>
      <w:numFmt w:val="bullet"/>
      <w:lvlText w:val=""/>
      <w:lvlJc w:val="left"/>
      <w:pPr>
        <w:tabs>
          <w:tab w:val="num" w:pos="3456"/>
        </w:tabs>
        <w:ind w:left="3456" w:hanging="360"/>
      </w:pPr>
      <w:rPr>
        <w:rFonts w:ascii="Symbol" w:hAnsi="Symbol" w:hint="default"/>
      </w:rPr>
    </w:lvl>
    <w:lvl w:ilvl="4" w:tplc="04090019" w:tentative="1">
      <w:start w:val="1"/>
      <w:numFmt w:val="bullet"/>
      <w:lvlText w:val="o"/>
      <w:lvlJc w:val="left"/>
      <w:pPr>
        <w:tabs>
          <w:tab w:val="num" w:pos="4176"/>
        </w:tabs>
        <w:ind w:left="4176" w:hanging="360"/>
      </w:pPr>
      <w:rPr>
        <w:rFonts w:ascii="Courier New" w:hAnsi="Courier New" w:hint="default"/>
      </w:rPr>
    </w:lvl>
    <w:lvl w:ilvl="5" w:tplc="0409001B" w:tentative="1">
      <w:start w:val="1"/>
      <w:numFmt w:val="bullet"/>
      <w:lvlText w:val=""/>
      <w:lvlJc w:val="left"/>
      <w:pPr>
        <w:tabs>
          <w:tab w:val="num" w:pos="4896"/>
        </w:tabs>
        <w:ind w:left="4896" w:hanging="360"/>
      </w:pPr>
      <w:rPr>
        <w:rFonts w:ascii="Wingdings" w:hAnsi="Wingdings" w:hint="default"/>
      </w:rPr>
    </w:lvl>
    <w:lvl w:ilvl="6" w:tplc="0409000F" w:tentative="1">
      <w:start w:val="1"/>
      <w:numFmt w:val="bullet"/>
      <w:lvlText w:val=""/>
      <w:lvlJc w:val="left"/>
      <w:pPr>
        <w:tabs>
          <w:tab w:val="num" w:pos="5616"/>
        </w:tabs>
        <w:ind w:left="5616" w:hanging="360"/>
      </w:pPr>
      <w:rPr>
        <w:rFonts w:ascii="Symbol" w:hAnsi="Symbol" w:hint="default"/>
      </w:rPr>
    </w:lvl>
    <w:lvl w:ilvl="7" w:tplc="04090019" w:tentative="1">
      <w:start w:val="1"/>
      <w:numFmt w:val="bullet"/>
      <w:lvlText w:val="o"/>
      <w:lvlJc w:val="left"/>
      <w:pPr>
        <w:tabs>
          <w:tab w:val="num" w:pos="6336"/>
        </w:tabs>
        <w:ind w:left="6336" w:hanging="360"/>
      </w:pPr>
      <w:rPr>
        <w:rFonts w:ascii="Courier New" w:hAnsi="Courier New" w:hint="default"/>
      </w:rPr>
    </w:lvl>
    <w:lvl w:ilvl="8" w:tplc="0409001B"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39506AA4"/>
    <w:multiLevelType w:val="hybridMultilevel"/>
    <w:tmpl w:val="E74E51D6"/>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71D69C10"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E76139C"/>
    <w:multiLevelType w:val="hybridMultilevel"/>
    <w:tmpl w:val="71007EB0"/>
    <w:lvl w:ilvl="0" w:tplc="0409000F">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cs="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cs="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67740CA4"/>
    <w:multiLevelType w:val="hybridMultilevel"/>
    <w:tmpl w:val="66902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555288"/>
    <w:multiLevelType w:val="hybridMultilevel"/>
    <w:tmpl w:val="D120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2F2E2A"/>
    <w:multiLevelType w:val="hybridMultilevel"/>
    <w:tmpl w:val="BCE66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F83B3B"/>
    <w:multiLevelType w:val="multilevel"/>
    <w:tmpl w:val="957AD18A"/>
    <w:lvl w:ilvl="0">
      <w:start w:val="1"/>
      <w:numFmt w:val="upperRoman"/>
      <w:pStyle w:val="Heading1"/>
      <w:lvlText w:val="%1."/>
      <w:lvlJc w:val="left"/>
      <w:pPr>
        <w:tabs>
          <w:tab w:val="num" w:pos="360"/>
        </w:tabs>
        <w:ind w:left="0" w:firstLine="0"/>
      </w:pPr>
      <w:rPr>
        <w:rFonts w:ascii="Arial Unicode MS" w:eastAsia="Arial Unicode MS" w:hAnsi="Arial Unicode MS" w:cs="Arial Unicode MS"/>
        <w:b/>
        <w:color w:val="auto"/>
      </w:rPr>
    </w:lvl>
    <w:lvl w:ilvl="1">
      <w:start w:val="1"/>
      <w:numFmt w:val="upperLetter"/>
      <w:pStyle w:val="Heading2"/>
      <w:lvlText w:val="%2."/>
      <w:lvlJc w:val="left"/>
      <w:pPr>
        <w:tabs>
          <w:tab w:val="num" w:pos="810"/>
        </w:tabs>
        <w:ind w:left="450" w:firstLine="0"/>
      </w:pPr>
    </w:lvl>
    <w:lvl w:ilvl="2">
      <w:start w:val="1"/>
      <w:numFmt w:val="decimal"/>
      <w:pStyle w:val="Heading3"/>
      <w:lvlText w:val="%3."/>
      <w:lvlJc w:val="left"/>
      <w:pPr>
        <w:tabs>
          <w:tab w:val="num" w:pos="6570"/>
        </w:tabs>
        <w:ind w:left="621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4" w15:restartNumberingAfterBreak="0">
    <w:nsid w:val="70007C91"/>
    <w:multiLevelType w:val="hybridMultilevel"/>
    <w:tmpl w:val="1ADE0DBE"/>
    <w:lvl w:ilvl="0" w:tplc="0409000F">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0280445"/>
    <w:multiLevelType w:val="hybridMultilevel"/>
    <w:tmpl w:val="D6B0D296"/>
    <w:lvl w:ilvl="0" w:tplc="CE5AFA82">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452A87"/>
    <w:multiLevelType w:val="hybridMultilevel"/>
    <w:tmpl w:val="D82EE4B6"/>
    <w:lvl w:ilvl="0" w:tplc="981E63D2">
      <w:start w:val="1"/>
      <w:numFmt w:val="bullet"/>
      <w:lvlText w:val=""/>
      <w:lvlJc w:val="left"/>
      <w:pPr>
        <w:tabs>
          <w:tab w:val="num" w:pos="1656"/>
        </w:tabs>
        <w:ind w:left="1656" w:hanging="432"/>
      </w:pPr>
      <w:rPr>
        <w:rFonts w:ascii="Symbol" w:hAnsi="Symbol" w:hint="default"/>
        <w:color w:val="auto"/>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22A7915"/>
    <w:multiLevelType w:val="hybridMultilevel"/>
    <w:tmpl w:val="FE1C2132"/>
    <w:lvl w:ilvl="0" w:tplc="8AF0C258">
      <w:start w:val="1"/>
      <w:numFmt w:val="bullet"/>
      <w:lvlText w:val=""/>
      <w:lvlJc w:val="left"/>
      <w:pPr>
        <w:ind w:left="1080" w:hanging="360"/>
      </w:pPr>
      <w:rPr>
        <w:rFonts w:ascii="Wingdings" w:hAnsi="Wingdings" w:hint="default"/>
        <w:color w:val="808080"/>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172FC2"/>
    <w:multiLevelType w:val="hybridMultilevel"/>
    <w:tmpl w:val="CA5CB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3"/>
  </w:num>
  <w:num w:numId="3">
    <w:abstractNumId w:val="16"/>
  </w:num>
  <w:num w:numId="4">
    <w:abstractNumId w:val="9"/>
  </w:num>
  <w:num w:numId="5">
    <w:abstractNumId w:val="8"/>
  </w:num>
  <w:num w:numId="6">
    <w:abstractNumId w:val="7"/>
  </w:num>
  <w:num w:numId="7">
    <w:abstractNumId w:val="5"/>
  </w:num>
  <w:num w:numId="8">
    <w:abstractNumId w:val="13"/>
  </w:num>
  <w:num w:numId="9">
    <w:abstractNumId w:val="14"/>
  </w:num>
  <w:num w:numId="10">
    <w:abstractNumId w:val="1"/>
  </w:num>
  <w:num w:numId="11">
    <w:abstractNumId w:val="2"/>
  </w:num>
  <w:num w:numId="12">
    <w:abstractNumId w:val="15"/>
  </w:num>
  <w:num w:numId="13">
    <w:abstractNumId w:val="11"/>
  </w:num>
  <w:num w:numId="14">
    <w:abstractNumId w:val="17"/>
  </w:num>
  <w:num w:numId="15">
    <w:abstractNumId w:val="12"/>
  </w:num>
  <w:num w:numId="16">
    <w:abstractNumId w:val="18"/>
  </w:num>
  <w:num w:numId="17">
    <w:abstractNumId w:val="13"/>
  </w:num>
  <w:num w:numId="18">
    <w:abstractNumId w:val="10"/>
  </w:num>
  <w:num w:numId="19">
    <w:abstractNumId w:val="0"/>
  </w:num>
  <w:num w:numId="2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DA"/>
    <w:rsid w:val="000454EF"/>
    <w:rsid w:val="0007364E"/>
    <w:rsid w:val="000765DF"/>
    <w:rsid w:val="00086DAB"/>
    <w:rsid w:val="000B449E"/>
    <w:rsid w:val="000C73F7"/>
    <w:rsid w:val="000D6BC9"/>
    <w:rsid w:val="000F22BC"/>
    <w:rsid w:val="000F27A3"/>
    <w:rsid w:val="001015D4"/>
    <w:rsid w:val="00124F2F"/>
    <w:rsid w:val="0012570A"/>
    <w:rsid w:val="001462F4"/>
    <w:rsid w:val="00157568"/>
    <w:rsid w:val="00173416"/>
    <w:rsid w:val="001A7852"/>
    <w:rsid w:val="001C42D8"/>
    <w:rsid w:val="001D6480"/>
    <w:rsid w:val="001E44C1"/>
    <w:rsid w:val="00200AA5"/>
    <w:rsid w:val="00213022"/>
    <w:rsid w:val="0023284F"/>
    <w:rsid w:val="00255A22"/>
    <w:rsid w:val="00262E43"/>
    <w:rsid w:val="00287FA9"/>
    <w:rsid w:val="002B4068"/>
    <w:rsid w:val="002B4E45"/>
    <w:rsid w:val="002E225B"/>
    <w:rsid w:val="002E61F0"/>
    <w:rsid w:val="00300717"/>
    <w:rsid w:val="00300ADA"/>
    <w:rsid w:val="0030770E"/>
    <w:rsid w:val="00311200"/>
    <w:rsid w:val="00380BB2"/>
    <w:rsid w:val="00393FD0"/>
    <w:rsid w:val="003C2A17"/>
    <w:rsid w:val="00400ADB"/>
    <w:rsid w:val="00434261"/>
    <w:rsid w:val="00451786"/>
    <w:rsid w:val="00482E3C"/>
    <w:rsid w:val="00491B2C"/>
    <w:rsid w:val="004B351A"/>
    <w:rsid w:val="004B36E0"/>
    <w:rsid w:val="004C2070"/>
    <w:rsid w:val="004E74FD"/>
    <w:rsid w:val="005159B3"/>
    <w:rsid w:val="005222EF"/>
    <w:rsid w:val="00576A9F"/>
    <w:rsid w:val="0058349B"/>
    <w:rsid w:val="00584426"/>
    <w:rsid w:val="00603D42"/>
    <w:rsid w:val="006043C1"/>
    <w:rsid w:val="00606912"/>
    <w:rsid w:val="00626800"/>
    <w:rsid w:val="00630AFF"/>
    <w:rsid w:val="006378AC"/>
    <w:rsid w:val="00645663"/>
    <w:rsid w:val="00646C35"/>
    <w:rsid w:val="006502AC"/>
    <w:rsid w:val="00666E71"/>
    <w:rsid w:val="006A4972"/>
    <w:rsid w:val="006A724A"/>
    <w:rsid w:val="006B4ED8"/>
    <w:rsid w:val="006C2628"/>
    <w:rsid w:val="006C33DE"/>
    <w:rsid w:val="006C5570"/>
    <w:rsid w:val="006D0F7B"/>
    <w:rsid w:val="006F66E5"/>
    <w:rsid w:val="00774687"/>
    <w:rsid w:val="007B6982"/>
    <w:rsid w:val="007D46C7"/>
    <w:rsid w:val="007E468B"/>
    <w:rsid w:val="007F33BE"/>
    <w:rsid w:val="008157E9"/>
    <w:rsid w:val="00817630"/>
    <w:rsid w:val="0082411B"/>
    <w:rsid w:val="008434E0"/>
    <w:rsid w:val="00891CC0"/>
    <w:rsid w:val="00891F9B"/>
    <w:rsid w:val="00892B39"/>
    <w:rsid w:val="008A7DEA"/>
    <w:rsid w:val="008C235D"/>
    <w:rsid w:val="008C38ED"/>
    <w:rsid w:val="008C3A67"/>
    <w:rsid w:val="008D7E0B"/>
    <w:rsid w:val="00927F30"/>
    <w:rsid w:val="00932F73"/>
    <w:rsid w:val="00952E1D"/>
    <w:rsid w:val="00981EE6"/>
    <w:rsid w:val="009B1B93"/>
    <w:rsid w:val="009D0365"/>
    <w:rsid w:val="009D0DF0"/>
    <w:rsid w:val="009E04F9"/>
    <w:rsid w:val="009E6101"/>
    <w:rsid w:val="009F52A9"/>
    <w:rsid w:val="00A54A60"/>
    <w:rsid w:val="00A66FF3"/>
    <w:rsid w:val="00A7324A"/>
    <w:rsid w:val="00A776FC"/>
    <w:rsid w:val="00A83746"/>
    <w:rsid w:val="00A8501C"/>
    <w:rsid w:val="00AA0E54"/>
    <w:rsid w:val="00AA3B27"/>
    <w:rsid w:val="00AB0178"/>
    <w:rsid w:val="00AB17F0"/>
    <w:rsid w:val="00AB3622"/>
    <w:rsid w:val="00AB4C5C"/>
    <w:rsid w:val="00AD21C7"/>
    <w:rsid w:val="00AD52F1"/>
    <w:rsid w:val="00AD53D3"/>
    <w:rsid w:val="00AD72E0"/>
    <w:rsid w:val="00AE21C0"/>
    <w:rsid w:val="00AE6785"/>
    <w:rsid w:val="00B15B97"/>
    <w:rsid w:val="00B265BC"/>
    <w:rsid w:val="00B45437"/>
    <w:rsid w:val="00B54048"/>
    <w:rsid w:val="00B7367C"/>
    <w:rsid w:val="00B90BCD"/>
    <w:rsid w:val="00BC1618"/>
    <w:rsid w:val="00BC1E2B"/>
    <w:rsid w:val="00BC32DE"/>
    <w:rsid w:val="00BD219B"/>
    <w:rsid w:val="00BE50F1"/>
    <w:rsid w:val="00BF385F"/>
    <w:rsid w:val="00C30BF9"/>
    <w:rsid w:val="00C31DA1"/>
    <w:rsid w:val="00C95CC9"/>
    <w:rsid w:val="00CC16CB"/>
    <w:rsid w:val="00D021D5"/>
    <w:rsid w:val="00D11E41"/>
    <w:rsid w:val="00D15ADE"/>
    <w:rsid w:val="00D55D46"/>
    <w:rsid w:val="00D60E97"/>
    <w:rsid w:val="00D6394F"/>
    <w:rsid w:val="00D81A9C"/>
    <w:rsid w:val="00D86F0D"/>
    <w:rsid w:val="00DF3FBB"/>
    <w:rsid w:val="00E036A0"/>
    <w:rsid w:val="00E07323"/>
    <w:rsid w:val="00E07DE1"/>
    <w:rsid w:val="00E277E7"/>
    <w:rsid w:val="00E33940"/>
    <w:rsid w:val="00E3583F"/>
    <w:rsid w:val="00E375C3"/>
    <w:rsid w:val="00E37926"/>
    <w:rsid w:val="00E46FF3"/>
    <w:rsid w:val="00E51782"/>
    <w:rsid w:val="00E564AF"/>
    <w:rsid w:val="00E61174"/>
    <w:rsid w:val="00E65F24"/>
    <w:rsid w:val="00E725E8"/>
    <w:rsid w:val="00E865D5"/>
    <w:rsid w:val="00E91BE3"/>
    <w:rsid w:val="00EC2229"/>
    <w:rsid w:val="00F226E8"/>
    <w:rsid w:val="00F26903"/>
    <w:rsid w:val="00F315AD"/>
    <w:rsid w:val="00F62D7E"/>
    <w:rsid w:val="00F66429"/>
    <w:rsid w:val="00F72295"/>
    <w:rsid w:val="00FB70A5"/>
    <w:rsid w:val="00FC1BCB"/>
    <w:rsid w:val="00FD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FE88F3E-5EE4-406F-9A4C-ADF16B16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Normal"/>
    <w:qFormat/>
    <w:pPr>
      <w:numPr>
        <w:numId w:val="8"/>
      </w:numPr>
      <w:overflowPunct w:val="0"/>
      <w:autoSpaceDE w:val="0"/>
      <w:autoSpaceDN w:val="0"/>
      <w:adjustRightInd w:val="0"/>
      <w:textAlignment w:val="baseline"/>
      <w:outlineLvl w:val="0"/>
    </w:pPr>
    <w:rPr>
      <w:noProof/>
    </w:rPr>
  </w:style>
  <w:style w:type="paragraph" w:styleId="Heading2">
    <w:name w:val="heading 2"/>
    <w:next w:val="Normal"/>
    <w:qFormat/>
    <w:pPr>
      <w:numPr>
        <w:ilvl w:val="1"/>
        <w:numId w:val="8"/>
      </w:numPr>
      <w:tabs>
        <w:tab w:val="clear" w:pos="810"/>
        <w:tab w:val="num" w:pos="1080"/>
      </w:tabs>
      <w:overflowPunct w:val="0"/>
      <w:autoSpaceDE w:val="0"/>
      <w:autoSpaceDN w:val="0"/>
      <w:adjustRightInd w:val="0"/>
      <w:ind w:left="720"/>
      <w:textAlignment w:val="baseline"/>
      <w:outlineLvl w:val="1"/>
    </w:pPr>
    <w:rPr>
      <w:noProof/>
    </w:rPr>
  </w:style>
  <w:style w:type="paragraph" w:styleId="Heading3">
    <w:name w:val="heading 3"/>
    <w:next w:val="Normal"/>
    <w:qFormat/>
    <w:pPr>
      <w:numPr>
        <w:ilvl w:val="2"/>
        <w:numId w:val="8"/>
      </w:numPr>
      <w:overflowPunct w:val="0"/>
      <w:autoSpaceDE w:val="0"/>
      <w:autoSpaceDN w:val="0"/>
      <w:adjustRightInd w:val="0"/>
      <w:textAlignment w:val="baseline"/>
      <w:outlineLvl w:val="2"/>
    </w:pPr>
    <w:rPr>
      <w:noProof/>
    </w:rPr>
  </w:style>
  <w:style w:type="paragraph" w:styleId="Heading4">
    <w:name w:val="heading 4"/>
    <w:next w:val="Normal"/>
    <w:qFormat/>
    <w:pPr>
      <w:numPr>
        <w:ilvl w:val="3"/>
        <w:numId w:val="8"/>
      </w:numPr>
      <w:overflowPunct w:val="0"/>
      <w:autoSpaceDE w:val="0"/>
      <w:autoSpaceDN w:val="0"/>
      <w:adjustRightInd w:val="0"/>
      <w:textAlignment w:val="baseline"/>
      <w:outlineLvl w:val="3"/>
    </w:pPr>
    <w:rPr>
      <w:noProof/>
    </w:rPr>
  </w:style>
  <w:style w:type="paragraph" w:styleId="Heading5">
    <w:name w:val="heading 5"/>
    <w:next w:val="Normal"/>
    <w:qFormat/>
    <w:pPr>
      <w:numPr>
        <w:ilvl w:val="4"/>
        <w:numId w:val="8"/>
      </w:numPr>
      <w:overflowPunct w:val="0"/>
      <w:autoSpaceDE w:val="0"/>
      <w:autoSpaceDN w:val="0"/>
      <w:adjustRightInd w:val="0"/>
      <w:textAlignment w:val="baseline"/>
      <w:outlineLvl w:val="4"/>
    </w:pPr>
    <w:rPr>
      <w:noProof/>
    </w:rPr>
  </w:style>
  <w:style w:type="paragraph" w:styleId="Heading6">
    <w:name w:val="heading 6"/>
    <w:next w:val="Normal"/>
    <w:qFormat/>
    <w:pPr>
      <w:numPr>
        <w:ilvl w:val="5"/>
        <w:numId w:val="8"/>
      </w:numPr>
      <w:overflowPunct w:val="0"/>
      <w:autoSpaceDE w:val="0"/>
      <w:autoSpaceDN w:val="0"/>
      <w:adjustRightInd w:val="0"/>
      <w:textAlignment w:val="baseline"/>
      <w:outlineLvl w:val="5"/>
    </w:pPr>
    <w:rPr>
      <w:noProof/>
    </w:rPr>
  </w:style>
  <w:style w:type="paragraph" w:styleId="Heading7">
    <w:name w:val="heading 7"/>
    <w:next w:val="Normal"/>
    <w:qFormat/>
    <w:pPr>
      <w:numPr>
        <w:ilvl w:val="6"/>
        <w:numId w:val="8"/>
      </w:numPr>
      <w:overflowPunct w:val="0"/>
      <w:autoSpaceDE w:val="0"/>
      <w:autoSpaceDN w:val="0"/>
      <w:adjustRightInd w:val="0"/>
      <w:textAlignment w:val="baseline"/>
      <w:outlineLvl w:val="6"/>
    </w:pPr>
    <w:rPr>
      <w:noProof/>
    </w:rPr>
  </w:style>
  <w:style w:type="paragraph" w:styleId="Heading8">
    <w:name w:val="heading 8"/>
    <w:next w:val="Normal"/>
    <w:qFormat/>
    <w:pPr>
      <w:numPr>
        <w:ilvl w:val="7"/>
        <w:numId w:val="8"/>
      </w:numPr>
      <w:overflowPunct w:val="0"/>
      <w:autoSpaceDE w:val="0"/>
      <w:autoSpaceDN w:val="0"/>
      <w:adjustRightInd w:val="0"/>
      <w:textAlignment w:val="baseline"/>
      <w:outlineLvl w:val="7"/>
    </w:pPr>
    <w:rPr>
      <w:noProof/>
    </w:rPr>
  </w:style>
  <w:style w:type="paragraph" w:styleId="Heading9">
    <w:name w:val="heading 9"/>
    <w:next w:val="Normal"/>
    <w:qFormat/>
    <w:pPr>
      <w:numPr>
        <w:ilvl w:val="8"/>
        <w:numId w:val="8"/>
      </w:numPr>
      <w:overflowPunct w:val="0"/>
      <w:autoSpaceDE w:val="0"/>
      <w:autoSpaceDN w:val="0"/>
      <w:adjustRightInd w:val="0"/>
      <w:textAlignment w:val="baseline"/>
      <w:outlineLvl w:val="8"/>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pos="360"/>
        <w:tab w:val="right" w:leader="dot" w:pos="9980"/>
      </w:tabs>
      <w:spacing w:before="120" w:after="120"/>
    </w:pPr>
    <w:rPr>
      <w:rFonts w:ascii="Arial Unicode MS" w:hAnsi="Arial Unicode MS"/>
      <w:b/>
      <w:bCs/>
      <w:caps/>
    </w:rPr>
  </w:style>
  <w:style w:type="paragraph" w:styleId="Header">
    <w:name w:val="header"/>
    <w:basedOn w:val="Normal"/>
    <w:semiHidden/>
    <w:pPr>
      <w:tabs>
        <w:tab w:val="center" w:pos="4320"/>
        <w:tab w:val="right" w:pos="8640"/>
      </w:tabs>
    </w:pPr>
  </w:style>
  <w:style w:type="paragraph" w:customStyle="1" w:styleId="RFP2linespace">
    <w:name w:val="RFP2 (line space)"/>
    <w:basedOn w:val="Normal"/>
    <w:pPr>
      <w:spacing w:line="300" w:lineRule="atLeast"/>
      <w:ind w:left="360"/>
    </w:pPr>
    <w:rPr>
      <w:rFonts w:ascii="Arial" w:hAnsi="Arial"/>
    </w:rPr>
  </w:style>
  <w:style w:type="paragraph" w:customStyle="1" w:styleId="GenConditionssingle">
    <w:name w:val="Gen. Conditions single"/>
    <w:basedOn w:val="Normal"/>
    <w:pPr>
      <w:jc w:val="both"/>
    </w:pPr>
    <w:rPr>
      <w:sz w:val="16"/>
    </w:rPr>
  </w:style>
  <w:style w:type="paragraph" w:styleId="BodyText">
    <w:name w:val="Body Text"/>
    <w:basedOn w:val="Normal"/>
    <w:semiHidden/>
    <w:pPr>
      <w:overflowPunct w:val="0"/>
      <w:autoSpaceDE w:val="0"/>
      <w:autoSpaceDN w:val="0"/>
      <w:adjustRightInd w:val="0"/>
      <w:textAlignment w:val="baseline"/>
    </w:pPr>
    <w:rPr>
      <w:rFonts w:ascii="Arial Unicode MS" w:hAnsi="Arial Unicode MS"/>
      <w:bCs/>
    </w:rPr>
  </w:style>
  <w:style w:type="paragraph" w:customStyle="1" w:styleId="RFPHeader">
    <w:name w:val="RFP Header"/>
    <w:basedOn w:val="Normal"/>
    <w:rPr>
      <w:b/>
      <w:sz w:val="28"/>
    </w:rPr>
  </w:style>
  <w:style w:type="paragraph" w:styleId="BodyText2">
    <w:name w:val="Body Text 2"/>
    <w:basedOn w:val="Normal"/>
    <w:semiHidden/>
    <w:pPr>
      <w:overflowPunct w:val="0"/>
      <w:autoSpaceDE w:val="0"/>
      <w:autoSpaceDN w:val="0"/>
      <w:adjustRightInd w:val="0"/>
      <w:jc w:val="both"/>
      <w:textAlignment w:val="baseline"/>
    </w:pPr>
    <w:rPr>
      <w:rFonts w:ascii="Arial Unicode MS" w:hAnsi="Arial Unicode MS"/>
    </w:rPr>
  </w:style>
  <w:style w:type="paragraph" w:styleId="BodyText3">
    <w:name w:val="Body Text 3"/>
    <w:basedOn w:val="Normal"/>
    <w:semiHidden/>
    <w:pPr>
      <w:overflowPunct w:val="0"/>
      <w:autoSpaceDE w:val="0"/>
      <w:autoSpaceDN w:val="0"/>
      <w:adjustRightInd w:val="0"/>
      <w:textAlignment w:val="baseline"/>
    </w:pPr>
    <w:rPr>
      <w:noProof/>
      <w:sz w:val="24"/>
    </w:rPr>
  </w:style>
  <w:style w:type="paragraph" w:styleId="BodyTextIndent3">
    <w:name w:val="Body Text Indent 3"/>
    <w:basedOn w:val="Normal"/>
    <w:semiHidden/>
    <w:pPr>
      <w:ind w:left="108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360" w:hanging="360"/>
    </w:pPr>
    <w:rPr>
      <w:sz w:val="24"/>
    </w:rPr>
  </w:style>
  <w:style w:type="paragraph" w:customStyle="1" w:styleId="RFP3leadertab">
    <w:name w:val="RFP3 (leader tab)"/>
    <w:basedOn w:val="RFP2linespace"/>
    <w:pPr>
      <w:tabs>
        <w:tab w:val="left" w:leader="dot" w:pos="5760"/>
      </w:tabs>
    </w:pPr>
  </w:style>
  <w:style w:type="paragraph" w:customStyle="1" w:styleId="Bullet1">
    <w:name w:val="Bullet1"/>
    <w:basedOn w:val="Normal"/>
    <w:pPr>
      <w:numPr>
        <w:numId w:val="1"/>
      </w:numPr>
    </w:pPr>
  </w:style>
  <w:style w:type="paragraph" w:styleId="ListParagraph">
    <w:name w:val="List Paragraph"/>
    <w:basedOn w:val="Normal"/>
    <w:uiPriority w:val="34"/>
    <w:qFormat/>
    <w:rsid w:val="000C73F7"/>
    <w:pPr>
      <w:ind w:left="720"/>
    </w:pPr>
  </w:style>
  <w:style w:type="paragraph" w:styleId="TOC2">
    <w:name w:val="toc 2"/>
    <w:basedOn w:val="Normal"/>
    <w:next w:val="Normal"/>
    <w:autoRedefine/>
    <w:semiHidden/>
    <w:pPr>
      <w:tabs>
        <w:tab w:val="right" w:leader="dot" w:pos="9980"/>
      </w:tabs>
      <w:ind w:left="720" w:hanging="360"/>
    </w:pPr>
    <w:rPr>
      <w:rFonts w:ascii="Arial Unicode MS" w:eastAsia="Arial Unicode MS" w:hAnsi="Arial Unicode MS" w:cs="Arial Unicode MS"/>
      <w:b/>
      <w:smallCaps/>
      <w:noProof/>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Verdana" w:hAnsi="Verdana"/>
      <w:color w:val="111111"/>
      <w:sz w:val="15"/>
      <w:szCs w:val="15"/>
    </w:rPr>
  </w:style>
  <w:style w:type="paragraph" w:customStyle="1" w:styleId="SectionText">
    <w:name w:val="Section Text"/>
    <w:basedOn w:val="Normal"/>
    <w:pPr>
      <w:autoSpaceDE w:val="0"/>
      <w:autoSpaceDN w:val="0"/>
      <w:adjustRightInd w:val="0"/>
      <w:ind w:left="288"/>
    </w:pPr>
    <w:rPr>
      <w:rFonts w:ascii="Arial" w:hAnsi="Arial" w:cs="Arial"/>
    </w:rPr>
  </w:style>
  <w:style w:type="paragraph" w:styleId="BodyTextIndent2">
    <w:name w:val="Body Text Indent 2"/>
    <w:basedOn w:val="Normal"/>
    <w:semiHidden/>
    <w:pPr>
      <w:spacing w:after="120" w:line="480" w:lineRule="auto"/>
      <w:ind w:left="360"/>
    </w:pPr>
  </w:style>
  <w:style w:type="paragraph" w:customStyle="1" w:styleId="t23">
    <w:name w:val="t23"/>
    <w:basedOn w:val="Normal"/>
    <w:pPr>
      <w:widowControl w:val="0"/>
      <w:spacing w:line="240" w:lineRule="atLeast"/>
    </w:pPr>
    <w:rPr>
      <w:rFonts w:ascii="Arial" w:hAnsi="Arial"/>
      <w:snapToGrid w:val="0"/>
    </w:rPr>
  </w:style>
  <w:style w:type="paragraph" w:styleId="BalloonText">
    <w:name w:val="Balloon Text"/>
    <w:basedOn w:val="Normal"/>
    <w:semiHidden/>
    <w:rPr>
      <w:rFonts w:ascii="Tahoma" w:hAnsi="Tahoma" w:cs="Tahoma"/>
      <w:sz w:val="16"/>
      <w:szCs w:val="16"/>
    </w:rPr>
  </w:style>
  <w:style w:type="paragraph" w:customStyle="1" w:styleId="SectionTextCharChar">
    <w:name w:val="Section Text Char Char"/>
    <w:basedOn w:val="Normal"/>
    <w:pPr>
      <w:autoSpaceDE w:val="0"/>
      <w:autoSpaceDN w:val="0"/>
      <w:adjustRightInd w:val="0"/>
      <w:ind w:left="288"/>
    </w:pPr>
    <w:rPr>
      <w:rFonts w:ascii="Arial" w:hAnsi="Arial" w:cs="Arial"/>
    </w:rPr>
  </w:style>
  <w:style w:type="character" w:customStyle="1" w:styleId="SectionTextCharCharChar1">
    <w:name w:val="Section Text Char Char Char1"/>
    <w:rPr>
      <w:rFonts w:ascii="Arial" w:hAnsi="Arial" w:cs="Arial"/>
      <w:lang w:val="en-US" w:eastAsia="en-US" w:bidi="ar-SA"/>
    </w:rPr>
  </w:style>
  <w:style w:type="paragraph" w:customStyle="1" w:styleId="SectionTextChar">
    <w:name w:val="Section Text Char"/>
    <w:basedOn w:val="Normal"/>
    <w:pPr>
      <w:autoSpaceDE w:val="0"/>
      <w:autoSpaceDN w:val="0"/>
      <w:adjustRightInd w:val="0"/>
      <w:ind w:left="288"/>
    </w:pPr>
    <w:rPr>
      <w:rFonts w:ascii="Arial" w:hAnsi="Arial" w:cs="Arial"/>
    </w:rPr>
  </w:style>
  <w:style w:type="paragraph" w:customStyle="1" w:styleId="SectionHeadingChar">
    <w:name w:val="Section Heading Char"/>
    <w:basedOn w:val="Normal"/>
    <w:pPr>
      <w:autoSpaceDE w:val="0"/>
      <w:autoSpaceDN w:val="0"/>
      <w:adjustRightInd w:val="0"/>
    </w:pPr>
    <w:rPr>
      <w:rFonts w:ascii="Arial" w:hAnsi="Arial" w:cs="Arial"/>
      <w:b/>
      <w:i/>
      <w:sz w:val="22"/>
    </w:rPr>
  </w:style>
  <w:style w:type="paragraph" w:styleId="Title">
    <w:name w:val="Title"/>
    <w:basedOn w:val="Normal"/>
    <w:qFormat/>
    <w:pPr>
      <w:jc w:val="center"/>
    </w:pPr>
    <w:rPr>
      <w:b/>
      <w:bCs/>
      <w:sz w:val="28"/>
      <w:szCs w:val="24"/>
    </w:rPr>
  </w:style>
  <w:style w:type="paragraph" w:styleId="Quote">
    <w:name w:val="Quote"/>
    <w:basedOn w:val="Normal"/>
    <w:next w:val="Normal"/>
    <w:link w:val="QuoteChar"/>
    <w:uiPriority w:val="29"/>
    <w:qFormat/>
    <w:rsid w:val="00891CC0"/>
    <w:rPr>
      <w:i/>
      <w:iCs/>
      <w:color w:val="000000"/>
    </w:rPr>
  </w:style>
  <w:style w:type="character" w:customStyle="1" w:styleId="QuoteChar">
    <w:name w:val="Quote Char"/>
    <w:link w:val="Quote"/>
    <w:uiPriority w:val="29"/>
    <w:rsid w:val="00891CC0"/>
    <w:rPr>
      <w:i/>
      <w:iCs/>
      <w:color w:val="000000"/>
    </w:rPr>
  </w:style>
  <w:style w:type="paragraph" w:styleId="Revision">
    <w:name w:val="Revision"/>
    <w:hidden/>
    <w:uiPriority w:val="99"/>
    <w:semiHidden/>
    <w:rsid w:val="00451786"/>
  </w:style>
  <w:style w:type="table" w:styleId="TableGrid">
    <w:name w:val="Table Grid"/>
    <w:basedOn w:val="TableNormal"/>
    <w:uiPriority w:val="59"/>
    <w:rsid w:val="00E65F24"/>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78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dy.huyler@ucop.edu" TargetMode="External"/><Relationship Id="rId13" Type="http://schemas.openxmlformats.org/officeDocument/2006/relationships/hyperlink" Target="mailto:Mandy.Huyler@ucop.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ndy.Huyler@ucop.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rchasing.uclahealth.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policy.ucop.edu/doc/3100155/Sustainable%20Practices" TargetMode="External"/><Relationship Id="rId4" Type="http://schemas.openxmlformats.org/officeDocument/2006/relationships/settings" Target="settings.xml"/><Relationship Id="rId9" Type="http://schemas.openxmlformats.org/officeDocument/2006/relationships/hyperlink" Target="http://purchasing.uclahealth.org/workfiles/EXHIBIT5-UCBAA-080119.docx"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6A2C0-F9CB-47C5-A271-C53AB4D84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3492</Words>
  <Characters>19905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lpstr>
    </vt:vector>
  </TitlesOfParts>
  <Company>TS</Company>
  <LinksUpToDate>false</LinksUpToDate>
  <CharactersWithSpaces>23351</CharactersWithSpaces>
  <SharedDoc>false</SharedDoc>
  <HLinks>
    <vt:vector size="6" baseType="variant">
      <vt:variant>
        <vt:i4>4259902</vt:i4>
      </vt:variant>
      <vt:variant>
        <vt:i4>0</vt:i4>
      </vt:variant>
      <vt:variant>
        <vt:i4>0</vt:i4>
      </vt:variant>
      <vt:variant>
        <vt:i4>5</vt:i4>
      </vt:variant>
      <vt:variant>
        <vt:lpwstr>mailto:eanderson@mednet.ucla.edu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pccb</dc:creator>
  <cp:keywords/>
  <cp:lastModifiedBy>Mandy Huyler</cp:lastModifiedBy>
  <cp:revision>2</cp:revision>
  <cp:lastPrinted>2021-04-15T15:29:00Z</cp:lastPrinted>
  <dcterms:created xsi:type="dcterms:W3CDTF">2022-05-13T17:17:00Z</dcterms:created>
  <dcterms:modified xsi:type="dcterms:W3CDTF">2022-05-13T17:17:00Z</dcterms:modified>
</cp:coreProperties>
</file>