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36" w:rsidRPr="00363F36" w:rsidRDefault="00363F36" w:rsidP="00363F3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63F36">
        <w:rPr>
          <w:rFonts w:ascii="Calibri" w:eastAsia="Calibri" w:hAnsi="Calibri" w:cs="Times New Roman"/>
          <w:b/>
          <w:sz w:val="28"/>
          <w:szCs w:val="28"/>
          <w:u w:val="single"/>
        </w:rPr>
        <w:t>UCLA Health System Sepsis Champion KSA (Knowledge Skills Attitudes)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363F36">
        <w:rPr>
          <w:rFonts w:ascii="Calibri" w:eastAsia="Calibri" w:hAnsi="Calibri" w:cs="Times New Roman"/>
          <w:i/>
          <w:sz w:val="20"/>
          <w:szCs w:val="20"/>
        </w:rPr>
        <w:t xml:space="preserve">UCLA Sepsis Champion Expected to perform </w:t>
      </w:r>
      <w:proofErr w:type="gramStart"/>
      <w:r w:rsidRPr="00363F36">
        <w:rPr>
          <w:rFonts w:ascii="Calibri" w:eastAsia="Calibri" w:hAnsi="Calibri" w:cs="Times New Roman"/>
          <w:i/>
          <w:sz w:val="20"/>
          <w:szCs w:val="20"/>
        </w:rPr>
        <w:t>1</w:t>
      </w:r>
      <w:proofErr w:type="gramEnd"/>
      <w:r w:rsidRPr="00363F36">
        <w:rPr>
          <w:rFonts w:ascii="Calibri" w:eastAsia="Calibri" w:hAnsi="Calibri" w:cs="Times New Roman"/>
          <w:i/>
          <w:sz w:val="20"/>
          <w:szCs w:val="20"/>
        </w:rPr>
        <w:t xml:space="preserve"> activity from each category (Knowledge, skills, attitude) annually (</w:t>
      </w:r>
      <w:proofErr w:type="spellStart"/>
      <w:r w:rsidRPr="00363F36">
        <w:rPr>
          <w:rFonts w:ascii="Calibri" w:eastAsia="Calibri" w:hAnsi="Calibri" w:cs="Times New Roman"/>
          <w:i/>
          <w:sz w:val="20"/>
          <w:szCs w:val="20"/>
        </w:rPr>
        <w:t>ie</w:t>
      </w:r>
      <w:proofErr w:type="spellEnd"/>
      <w:r w:rsidRPr="00363F36">
        <w:rPr>
          <w:rFonts w:ascii="Calibri" w:eastAsia="Calibri" w:hAnsi="Calibri" w:cs="Times New Roman"/>
          <w:i/>
          <w:sz w:val="20"/>
          <w:szCs w:val="20"/>
        </w:rPr>
        <w:t xml:space="preserve">: 1 every 3-4 months) in addition to attending 80% of meetings during </w:t>
      </w:r>
      <w:r>
        <w:rPr>
          <w:rFonts w:ascii="Calibri" w:eastAsia="Calibri" w:hAnsi="Calibri" w:cs="Times New Roman"/>
          <w:i/>
          <w:sz w:val="20"/>
          <w:szCs w:val="20"/>
        </w:rPr>
        <w:t>the FY to be reviewed by leadership.</w:t>
      </w:r>
    </w:p>
    <w:p w:rsidR="00363F36" w:rsidRPr="00363F36" w:rsidRDefault="00363F36" w:rsidP="00363F3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b/>
          <w:sz w:val="24"/>
          <w:szCs w:val="24"/>
        </w:rPr>
        <w:t>Knowledge</w:t>
      </w:r>
      <w:r w:rsidRPr="00363F36">
        <w:rPr>
          <w:rFonts w:ascii="Calibri" w:eastAsia="Calibri" w:hAnsi="Calibri" w:cs="Times New Roman"/>
          <w:sz w:val="24"/>
          <w:szCs w:val="24"/>
        </w:rPr>
        <w:t>: Body of information applied directly to the performance of a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627"/>
        <w:gridCol w:w="2887"/>
        <w:gridCol w:w="1350"/>
        <w:gridCol w:w="1345"/>
      </w:tblGrid>
      <w:tr w:rsidR="00363F36" w:rsidRPr="00363F36" w:rsidTr="00E97401">
        <w:tc>
          <w:tcPr>
            <w:tcW w:w="2141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62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288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Verified by (Name/Title)</w:t>
            </w: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</w:tr>
      <w:tr w:rsidR="00363F36" w:rsidRPr="00363F36" w:rsidTr="00E97401">
        <w:tc>
          <w:tcPr>
            <w:tcW w:w="2141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Present Fall-out Case **(Council or staff meeting)</w:t>
            </w:r>
          </w:p>
        </w:tc>
        <w:tc>
          <w:tcPr>
            <w:tcW w:w="162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rPr>
          <w:trHeight w:val="440"/>
        </w:trPr>
        <w:tc>
          <w:tcPr>
            <w:tcW w:w="2141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New-grad/hire lecture</w:t>
            </w:r>
          </w:p>
        </w:tc>
        <w:tc>
          <w:tcPr>
            <w:tcW w:w="162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rPr>
          <w:trHeight w:val="440"/>
        </w:trPr>
        <w:tc>
          <w:tcPr>
            <w:tcW w:w="2141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Unit education event( FAQ, Presentations, one on one education</w:t>
            </w:r>
          </w:p>
        </w:tc>
        <w:tc>
          <w:tcPr>
            <w:tcW w:w="162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3F36" w:rsidRPr="00363F36" w:rsidRDefault="00363F36" w:rsidP="00363F3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b/>
          <w:sz w:val="24"/>
          <w:szCs w:val="24"/>
        </w:rPr>
        <w:t>Skill</w:t>
      </w:r>
      <w:r w:rsidRPr="00363F36">
        <w:rPr>
          <w:rFonts w:ascii="Calibri" w:eastAsia="Calibri" w:hAnsi="Calibri" w:cs="Times New Roman"/>
          <w:sz w:val="24"/>
          <w:szCs w:val="24"/>
        </w:rPr>
        <w:t>: Observable competence to perform a learned psychomotor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67"/>
        <w:gridCol w:w="2933"/>
        <w:gridCol w:w="1350"/>
        <w:gridCol w:w="1345"/>
      </w:tblGrid>
      <w:tr w:rsidR="00363F36" w:rsidRPr="00363F36" w:rsidTr="00E97401">
        <w:trPr>
          <w:trHeight w:val="386"/>
        </w:trPr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6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2933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Verified by (Name/Title)</w:t>
            </w: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</w:tr>
      <w:tr w:rsidR="00363F36" w:rsidRPr="00363F36" w:rsidTr="00E97401">
        <w:trPr>
          <w:trHeight w:val="692"/>
        </w:trPr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Sepsis Screening Exam</w:t>
            </w: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rPr>
          <w:trHeight w:val="566"/>
        </w:trPr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Sepsis Skills Day (Unit or Organization)</w:t>
            </w:r>
          </w:p>
        </w:tc>
        <w:tc>
          <w:tcPr>
            <w:tcW w:w="156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rPr>
          <w:trHeight w:val="260"/>
        </w:trPr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Technology Exam</w:t>
            </w:r>
          </w:p>
        </w:tc>
        <w:tc>
          <w:tcPr>
            <w:tcW w:w="1567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b/>
          <w:sz w:val="24"/>
          <w:szCs w:val="24"/>
        </w:rPr>
        <w:t>Attitude</w:t>
      </w:r>
      <w:r w:rsidRPr="00363F36">
        <w:rPr>
          <w:rFonts w:ascii="Calibri" w:eastAsia="Calibri" w:hAnsi="Calibri" w:cs="Times New Roman"/>
          <w:sz w:val="24"/>
          <w:szCs w:val="24"/>
        </w:rPr>
        <w:t>: Ability to serve as positive role model serving as a Sepsis Champion ambassador for the UCLA Health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2970"/>
        <w:gridCol w:w="1350"/>
        <w:gridCol w:w="1345"/>
      </w:tblGrid>
      <w:tr w:rsidR="00363F36" w:rsidRPr="00363F36" w:rsidTr="00E97401"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3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297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Verified by (Name/Title)</w:t>
            </w: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b/>
                <w:sz w:val="24"/>
                <w:szCs w:val="24"/>
              </w:rPr>
              <w:t>Date Completed</w:t>
            </w:r>
          </w:p>
        </w:tc>
      </w:tr>
      <w:tr w:rsidR="00363F36" w:rsidRPr="00363F36" w:rsidTr="00E97401">
        <w:tc>
          <w:tcPr>
            <w:tcW w:w="2155" w:type="dxa"/>
          </w:tcPr>
          <w:p w:rsidR="00363F36" w:rsidRPr="00363F36" w:rsidRDefault="00420A04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="00363F36" w:rsidRPr="00363F36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AACN 2017 Sepsis Webinar</w:t>
              </w:r>
            </w:hyperlink>
          </w:p>
        </w:tc>
        <w:tc>
          <w:tcPr>
            <w:tcW w:w="153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Sepsis Cart**</w:t>
            </w:r>
          </w:p>
        </w:tc>
        <w:tc>
          <w:tcPr>
            <w:tcW w:w="153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63F36" w:rsidRPr="00363F36" w:rsidTr="00E97401">
        <w:tc>
          <w:tcPr>
            <w:tcW w:w="215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F36">
              <w:rPr>
                <w:rFonts w:ascii="Calibri" w:eastAsia="Calibri" w:hAnsi="Calibri" w:cs="Times New Roman"/>
                <w:sz w:val="24"/>
                <w:szCs w:val="24"/>
              </w:rPr>
              <w:t>Sepsis Project (QI/A3/A4)</w:t>
            </w:r>
          </w:p>
        </w:tc>
        <w:tc>
          <w:tcPr>
            <w:tcW w:w="153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F36" w:rsidRPr="00363F36" w:rsidRDefault="00363F36" w:rsidP="00363F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63F36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Activities Summary: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</w:t>
      </w:r>
      <w:r w:rsidRPr="00363F36">
        <w:rPr>
          <w:rFonts w:ascii="Calibri" w:eastAsia="Calibri" w:hAnsi="Calibri" w:cs="Times New Roman"/>
          <w:b/>
          <w:sz w:val="28"/>
          <w:szCs w:val="28"/>
          <w:u w:val="single"/>
        </w:rPr>
        <w:t>igned off by Unit Leadership/Sepsis RN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AACN 2017 Sepsis Webinar: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 learn about the latest updates from Maureen Seckel, who contributed to the SSC Guideline update on behalf of AACN.  Print out CE for verification of completion. Cost is $5 if you are not an AACN member. 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Present Fall-out Case (Council or Staff Meeting)**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: Sepsis Champion to coordinate with Sepsis Champion Council leader Yuhan/Mary or unit CNS/ Educator/UD to present Sepsis fall-out case in meeting.  Please provide copy of fallout case in addition to feedback from staff to Yuhan or Mary.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 xml:space="preserve">New-grad/hire lecture (Contingent upon New-grad program allowing Sepsis Council to </w:t>
      </w:r>
      <w:proofErr w:type="gramStart"/>
      <w:r w:rsidRPr="00363F36">
        <w:rPr>
          <w:rFonts w:ascii="Calibri" w:eastAsia="Calibri" w:hAnsi="Calibri" w:cs="Times New Roman"/>
          <w:sz w:val="24"/>
          <w:szCs w:val="24"/>
          <w:u w:val="single"/>
        </w:rPr>
        <w:t>present):</w:t>
      </w:r>
      <w:proofErr w:type="gramEnd"/>
      <w:r w:rsidRPr="00363F36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Sepsis Champion to co-present Sepsis Council approved lecture to new-grad or new-hire RNs during orientation (Faculty center vs. unit based).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Sepsis Screening Exam: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  Similar to patient classification exam, to be presented with </w:t>
      </w:r>
      <w:proofErr w:type="gramStart"/>
      <w:r w:rsidRPr="00363F36">
        <w:rPr>
          <w:rFonts w:ascii="Calibri" w:eastAsia="Calibri" w:hAnsi="Calibri" w:cs="Times New Roman"/>
          <w:sz w:val="24"/>
          <w:szCs w:val="24"/>
        </w:rPr>
        <w:t>4</w:t>
      </w:r>
      <w:proofErr w:type="gramEnd"/>
      <w:r w:rsidRPr="00363F36">
        <w:rPr>
          <w:rFonts w:ascii="Calibri" w:eastAsia="Calibri" w:hAnsi="Calibri" w:cs="Times New Roman"/>
          <w:sz w:val="24"/>
          <w:szCs w:val="24"/>
        </w:rPr>
        <w:t xml:space="preserve"> scenarios and you must accurately be able to screen the patient. This may be an exam administered to the Sepsis Champion by the Unit Leadership (UD, CNS/NE, ANII, ANI or Sepsis RN, or an exam administered by the Sepsis Champion to a unit coworker followed by </w:t>
      </w:r>
      <w:proofErr w:type="spellStart"/>
      <w:r w:rsidRPr="00363F36">
        <w:rPr>
          <w:rFonts w:ascii="Calibri" w:eastAsia="Calibri" w:hAnsi="Calibri" w:cs="Times New Roman"/>
          <w:sz w:val="24"/>
          <w:szCs w:val="24"/>
        </w:rPr>
        <w:t>teachback</w:t>
      </w:r>
      <w:proofErr w:type="spellEnd"/>
      <w:r w:rsidRPr="00363F36">
        <w:rPr>
          <w:rFonts w:ascii="Calibri" w:eastAsia="Calibri" w:hAnsi="Calibri" w:cs="Times New Roman"/>
          <w:sz w:val="24"/>
          <w:szCs w:val="24"/>
        </w:rPr>
        <w:t>/remediation on the scenarios with the co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worker.  Submit for verification of completion and/or signed remediation by both champion and coworker.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Sepsis Skills Day</w:t>
      </w:r>
      <w:r w:rsidRPr="00363F36">
        <w:rPr>
          <w:rFonts w:ascii="Calibri" w:eastAsia="Calibri" w:hAnsi="Calibri" w:cs="Times New Roman"/>
          <w:sz w:val="24"/>
          <w:szCs w:val="24"/>
        </w:rPr>
        <w:t>: Represent the Sepsis Council on Sepsis Day by organizing one of the booths or coordinate Sepsis Skills Day on your unit.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Technology Exam: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  Sepsis Champion will demonstrate ability to wrench in Sepsis Graph Audit Summary in Care-Connect, submit Nursing Sepsis Protocol and pull up unit-specific Sepsis Quality Indicator data found on Tableau</w:t>
      </w:r>
      <w:r w:rsidRPr="00826B88">
        <w:rPr>
          <w:rFonts w:ascii="Calibri" w:eastAsia="Calibri" w:hAnsi="Calibri" w:cs="Times New Roman"/>
          <w:sz w:val="24"/>
          <w:szCs w:val="24"/>
        </w:rPr>
        <w:t xml:space="preserve">. </w:t>
      </w:r>
      <w:r w:rsidRPr="00363F36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(Once champion can demonstrate this to Unit Leadership or Sepsis RN to use </w:t>
      </w:r>
      <w:proofErr w:type="spellStart"/>
      <w:r w:rsidRPr="00363F36">
        <w:rPr>
          <w:rFonts w:ascii="Calibri" w:eastAsia="Calibri" w:hAnsi="Calibri" w:cs="Times New Roman"/>
          <w:sz w:val="24"/>
          <w:szCs w:val="24"/>
        </w:rPr>
        <w:t>teachback</w:t>
      </w:r>
      <w:proofErr w:type="spellEnd"/>
      <w:r w:rsidRPr="00363F36">
        <w:rPr>
          <w:rFonts w:ascii="Calibri" w:eastAsia="Calibri" w:hAnsi="Calibri" w:cs="Times New Roman"/>
          <w:sz w:val="24"/>
          <w:szCs w:val="24"/>
        </w:rPr>
        <w:t xml:space="preserve"> on unit coworkers so all members are up to date on the newest Sepsis screening tools.)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Sepsis Cart**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: Sepsis Champion to visit at least </w:t>
      </w:r>
      <w:proofErr w:type="gramStart"/>
      <w:r w:rsidRPr="00363F36">
        <w:rPr>
          <w:rFonts w:ascii="Calibri" w:eastAsia="Calibri" w:hAnsi="Calibri" w:cs="Times New Roman"/>
          <w:sz w:val="24"/>
          <w:szCs w:val="24"/>
        </w:rPr>
        <w:t>1</w:t>
      </w:r>
      <w:proofErr w:type="gramEnd"/>
      <w:r w:rsidRPr="00363F36">
        <w:rPr>
          <w:rFonts w:ascii="Calibri" w:eastAsia="Calibri" w:hAnsi="Calibri" w:cs="Times New Roman"/>
          <w:sz w:val="24"/>
          <w:szCs w:val="24"/>
        </w:rPr>
        <w:t xml:space="preserve"> unit (on which they do not work) with Sepsis Cart.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Sepsis Project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:  Sepsis Champion to pilot unit specific Sepsis related initiative, QI project or A3/A4. 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Sepsis FAQ Brochure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: Sepsis Champion to create FAQ brochure and distribute via huddle message and/or brochures in break rooms and staff emails. </w:t>
      </w:r>
      <w:bookmarkStart w:id="0" w:name="_GoBack"/>
      <w:bookmarkEnd w:id="0"/>
    </w:p>
    <w:p w:rsid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63F36">
        <w:rPr>
          <w:rFonts w:ascii="Calibri" w:eastAsia="Calibri" w:hAnsi="Calibri" w:cs="Times New Roman"/>
          <w:sz w:val="24"/>
          <w:szCs w:val="24"/>
          <w:u w:val="single"/>
        </w:rPr>
        <w:t>Unit Educational event: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 Chart review with one on one education, creation of huddle message for your unit, assist in creation of badge </w:t>
      </w:r>
      <w:proofErr w:type="gramStart"/>
      <w:r w:rsidRPr="00363F36">
        <w:rPr>
          <w:rFonts w:ascii="Calibri" w:eastAsia="Calibri" w:hAnsi="Calibri" w:cs="Times New Roman"/>
          <w:sz w:val="24"/>
          <w:szCs w:val="24"/>
        </w:rPr>
        <w:t>buddy</w:t>
      </w:r>
      <w:proofErr w:type="gramEnd"/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63F36">
        <w:rPr>
          <w:rFonts w:ascii="Calibri" w:eastAsia="Calibri" w:hAnsi="Calibri" w:cs="Times New Roman"/>
          <w:sz w:val="24"/>
          <w:szCs w:val="24"/>
          <w:u w:val="single"/>
        </w:rPr>
        <w:t>80%</w:t>
      </w:r>
      <w:proofErr w:type="gramEnd"/>
      <w:r w:rsidRPr="00363F36">
        <w:rPr>
          <w:rFonts w:ascii="Calibri" w:eastAsia="Calibri" w:hAnsi="Calibri" w:cs="Times New Roman"/>
          <w:sz w:val="24"/>
          <w:szCs w:val="24"/>
          <w:u w:val="single"/>
        </w:rPr>
        <w:t xml:space="preserve"> Attendance</w:t>
      </w:r>
      <w:r w:rsidRPr="00363F36">
        <w:rPr>
          <w:rFonts w:ascii="Calibri" w:eastAsia="Calibri" w:hAnsi="Calibri" w:cs="Times New Roman"/>
          <w:sz w:val="24"/>
          <w:szCs w:val="24"/>
        </w:rPr>
        <w:t>:  Sepsis Champion to attend 80%</w:t>
      </w:r>
      <w:r>
        <w:rPr>
          <w:rFonts w:ascii="Calibri" w:eastAsia="Calibri" w:hAnsi="Calibri" w:cs="Times New Roman"/>
          <w:sz w:val="24"/>
          <w:szCs w:val="24"/>
        </w:rPr>
        <w:t xml:space="preserve"> of meetings over </w:t>
      </w:r>
      <w:r w:rsidRPr="00363F36">
        <w:rPr>
          <w:rFonts w:ascii="Calibri" w:eastAsia="Calibri" w:hAnsi="Calibri" w:cs="Times New Roman"/>
          <w:sz w:val="24"/>
          <w:szCs w:val="24"/>
        </w:rPr>
        <w:t xml:space="preserve">fiscal year (July- June).  </w:t>
      </w: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3F36" w:rsidRPr="00363F36" w:rsidRDefault="00363F36" w:rsidP="00363F3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D5626" w:rsidRDefault="003D5626"/>
    <w:sectPr w:rsidR="003D56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04" w:rsidRDefault="00420A04">
      <w:pPr>
        <w:spacing w:after="0" w:line="240" w:lineRule="auto"/>
      </w:pPr>
      <w:r>
        <w:separator/>
      </w:r>
    </w:p>
  </w:endnote>
  <w:endnote w:type="continuationSeparator" w:id="0">
    <w:p w:rsidR="00420A04" w:rsidRDefault="0042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30" w:rsidRDefault="00363F36">
    <w:pPr>
      <w:pStyle w:val="Footer"/>
    </w:pPr>
    <w:r>
      <w:t xml:space="preserve">** Mandatory activity to be completed at least once during each 6 month period.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04" w:rsidRDefault="00420A04">
      <w:pPr>
        <w:spacing w:after="0" w:line="240" w:lineRule="auto"/>
      </w:pPr>
      <w:r>
        <w:separator/>
      </w:r>
    </w:p>
  </w:footnote>
  <w:footnote w:type="continuationSeparator" w:id="0">
    <w:p w:rsidR="00420A04" w:rsidRDefault="0042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3" w:rsidRDefault="00363F36" w:rsidP="006272A3">
    <w:pPr>
      <w:pStyle w:val="Header"/>
      <w:jc w:val="right"/>
    </w:pPr>
    <w:r>
      <w:t>Sepsis Champion name: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938"/>
    <w:multiLevelType w:val="hybridMultilevel"/>
    <w:tmpl w:val="A232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6"/>
    <w:rsid w:val="00363F36"/>
    <w:rsid w:val="003D5626"/>
    <w:rsid w:val="00420A04"/>
    <w:rsid w:val="008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42067-DABF-432C-A01A-415B85AD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36"/>
  </w:style>
  <w:style w:type="paragraph" w:styleId="Footer">
    <w:name w:val="footer"/>
    <w:basedOn w:val="Normal"/>
    <w:link w:val="FooterChar"/>
    <w:uiPriority w:val="99"/>
    <w:unhideWhenUsed/>
    <w:rsid w:val="0036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acn.org/education/webinar-series/wb0037/updating-your-practice-the-2017-sepsis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Lawanson-Nichols, Mary</dc:creator>
  <cp:keywords/>
  <dc:description/>
  <cp:lastModifiedBy>Lawanson-Nichols, Mary</cp:lastModifiedBy>
  <cp:revision>2</cp:revision>
  <dcterms:created xsi:type="dcterms:W3CDTF">2017-07-28T01:01:00Z</dcterms:created>
  <dcterms:modified xsi:type="dcterms:W3CDTF">2017-07-28T01:07:00Z</dcterms:modified>
</cp:coreProperties>
</file>