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C2D6" w14:textId="77777777" w:rsidR="00F871E4" w:rsidRDefault="00F871E4" w:rsidP="00425B6A">
      <w:pPr>
        <w:pStyle w:val="Heading2"/>
        <w:spacing w:before="0" w:after="0"/>
        <w:jc w:val="center"/>
        <w:rPr>
          <w:i w:val="0"/>
        </w:rPr>
      </w:pPr>
    </w:p>
    <w:p w14:paraId="7699922D" w14:textId="77777777" w:rsidR="00425B6A" w:rsidRDefault="00425B6A" w:rsidP="00425B6A">
      <w:pPr>
        <w:pStyle w:val="Heading2"/>
        <w:spacing w:before="0" w:after="0"/>
        <w:jc w:val="center"/>
        <w:rPr>
          <w:i w:val="0"/>
        </w:rPr>
      </w:pPr>
      <w:r>
        <w:rPr>
          <w:i w:val="0"/>
        </w:rPr>
        <w:t xml:space="preserve">Welcome to </w:t>
      </w:r>
      <w:r w:rsidR="002549B0" w:rsidRPr="00FD6F90">
        <w:rPr>
          <w:i w:val="0"/>
        </w:rPr>
        <w:t xml:space="preserve">Geriatric Psychiatry </w:t>
      </w:r>
      <w:r w:rsidR="0082462B">
        <w:rPr>
          <w:i w:val="0"/>
        </w:rPr>
        <w:t>Training</w:t>
      </w:r>
    </w:p>
    <w:p w14:paraId="3B527518" w14:textId="6951F60B" w:rsidR="002549B0" w:rsidRDefault="00425B6A" w:rsidP="00425B6A">
      <w:pPr>
        <w:pStyle w:val="Heading2"/>
        <w:spacing w:before="0" w:after="0"/>
        <w:jc w:val="center"/>
        <w:rPr>
          <w:i w:val="0"/>
        </w:rPr>
      </w:pPr>
      <w:r>
        <w:rPr>
          <w:i w:val="0"/>
        </w:rPr>
        <w:t>Orientation to Rotations</w:t>
      </w:r>
    </w:p>
    <w:p w14:paraId="6562F308" w14:textId="77777777" w:rsidR="002549B0" w:rsidRPr="00FD6F90" w:rsidRDefault="002549B0" w:rsidP="00425B6A">
      <w:pPr>
        <w:pStyle w:val="Heading2"/>
        <w:spacing w:before="0" w:after="0"/>
        <w:jc w:val="center"/>
        <w:rPr>
          <w:i w:val="0"/>
        </w:rPr>
      </w:pPr>
      <w:r w:rsidRPr="00FD6F90">
        <w:rPr>
          <w:i w:val="0"/>
        </w:rPr>
        <w:t>West Los Angeles VA Healthcare Center</w:t>
      </w:r>
    </w:p>
    <w:p w14:paraId="20126787" w14:textId="5C33A2E8" w:rsidR="002549B0" w:rsidRPr="00FD6F90" w:rsidRDefault="0082462B" w:rsidP="00425B6A">
      <w:pPr>
        <w:pStyle w:val="Heading2"/>
        <w:spacing w:before="0" w:after="0"/>
        <w:jc w:val="center"/>
        <w:rPr>
          <w:i w:val="0"/>
        </w:rPr>
      </w:pPr>
      <w:r>
        <w:rPr>
          <w:i w:val="0"/>
        </w:rPr>
        <w:t>Jul 1, 202</w:t>
      </w:r>
      <w:r w:rsidR="009B1CFA">
        <w:rPr>
          <w:i w:val="0"/>
        </w:rPr>
        <w:t>2</w:t>
      </w:r>
      <w:r>
        <w:rPr>
          <w:i w:val="0"/>
        </w:rPr>
        <w:t xml:space="preserve"> - Jun 30, 20</w:t>
      </w:r>
      <w:r w:rsidR="00347B3D" w:rsidRPr="00FD6F90">
        <w:rPr>
          <w:i w:val="0"/>
        </w:rPr>
        <w:t>2</w:t>
      </w:r>
      <w:r w:rsidR="009B1CFA">
        <w:rPr>
          <w:i w:val="0"/>
        </w:rPr>
        <w:t>3</w:t>
      </w:r>
    </w:p>
    <w:p w14:paraId="7B2A83F8" w14:textId="77777777" w:rsidR="002549B0" w:rsidRPr="00FD6F90" w:rsidRDefault="002549B0" w:rsidP="009B3F6E">
      <w:pPr>
        <w:pStyle w:val="Heading3"/>
        <w:spacing w:before="0" w:after="0"/>
        <w:rPr>
          <w:u w:val="single"/>
        </w:rPr>
      </w:pPr>
      <w:r w:rsidRPr="00FD6F90">
        <w:rPr>
          <w:u w:val="single"/>
        </w:rPr>
        <w:t xml:space="preserve">A. General Guidelines  </w:t>
      </w:r>
    </w:p>
    <w:p w14:paraId="2DF5A4C7" w14:textId="77777777" w:rsidR="00254BA3" w:rsidRDefault="00254BA3" w:rsidP="00254BA3">
      <w:pPr>
        <w:pStyle w:val="ListParagraph"/>
        <w:tabs>
          <w:tab w:val="left" w:pos="360"/>
        </w:tabs>
        <w:spacing w:after="0"/>
        <w:ind w:left="360"/>
        <w:rPr>
          <w:b/>
          <w:bCs/>
        </w:rPr>
      </w:pPr>
    </w:p>
    <w:p w14:paraId="5A8D599D" w14:textId="77777777" w:rsidR="00254BA3" w:rsidRDefault="00254BA3" w:rsidP="00254BA3">
      <w:pPr>
        <w:pStyle w:val="ListParagraph"/>
        <w:tabs>
          <w:tab w:val="left" w:pos="360"/>
        </w:tabs>
        <w:spacing w:after="0"/>
        <w:ind w:left="360"/>
        <w:rPr>
          <w:b/>
          <w:bCs/>
        </w:rPr>
      </w:pPr>
      <w:r w:rsidRPr="00254BA3">
        <w:rPr>
          <w:b/>
          <w:bCs/>
        </w:rPr>
        <w:t>LOCATION</w:t>
      </w:r>
    </w:p>
    <w:p w14:paraId="0F3D6E94" w14:textId="7BB3C216" w:rsidR="0082462B" w:rsidRPr="00254BA3" w:rsidRDefault="0082462B" w:rsidP="00254BA3">
      <w:pPr>
        <w:pStyle w:val="ListParagraph"/>
        <w:tabs>
          <w:tab w:val="left" w:pos="360"/>
        </w:tabs>
        <w:spacing w:after="0"/>
        <w:ind w:left="360"/>
        <w:rPr>
          <w:u w:val="single"/>
        </w:rPr>
      </w:pPr>
      <w:r>
        <w:t>Most c</w:t>
      </w:r>
      <w:r w:rsidR="002549B0" w:rsidRPr="00FD6F90">
        <w:t xml:space="preserve">linics </w:t>
      </w:r>
      <w:proofErr w:type="gramStart"/>
      <w:r w:rsidR="002549B0" w:rsidRPr="00FD6F90">
        <w:t>are located in</w:t>
      </w:r>
      <w:proofErr w:type="gramEnd"/>
      <w:r w:rsidR="002549B0" w:rsidRPr="00FD6F90">
        <w:t xml:space="preserve"> Building</w:t>
      </w:r>
      <w:r w:rsidR="00A9618E" w:rsidRPr="00FD6F90">
        <w:t>s</w:t>
      </w:r>
      <w:r w:rsidR="002549B0" w:rsidRPr="00FD6F90">
        <w:t xml:space="preserve"> </w:t>
      </w:r>
      <w:r w:rsidR="00A9618E" w:rsidRPr="00FD6F90">
        <w:t xml:space="preserve">401 and </w:t>
      </w:r>
      <w:r w:rsidR="002549B0" w:rsidRPr="00FD6F90">
        <w:t>500</w:t>
      </w:r>
      <w:r>
        <w:t xml:space="preserve"> at the WLA campus</w:t>
      </w:r>
      <w:r w:rsidR="00462A95">
        <w:t>;</w:t>
      </w:r>
      <w:r w:rsidR="002549B0" w:rsidRPr="00FD6F90">
        <w:t xml:space="preserve"> </w:t>
      </w:r>
      <w:r w:rsidR="009B3F6E" w:rsidRPr="00FD6F90">
        <w:t>m</w:t>
      </w:r>
      <w:r w:rsidR="00462A95">
        <w:t>ost</w:t>
      </w:r>
      <w:r w:rsidR="009B3F6E" w:rsidRPr="00FD6F90">
        <w:t xml:space="preserve"> of </w:t>
      </w:r>
      <w:r w:rsidR="002549B0" w:rsidRPr="00FD6F90">
        <w:t>our offices are located in Building 401. See part E.</w:t>
      </w:r>
      <w:r>
        <w:t xml:space="preserve"> Nursing homes are located at WLA, North campus and Sepulveda VA.</w:t>
      </w:r>
      <w:r w:rsidR="000E120C">
        <w:t xml:space="preserve"> Check ahead of time with your Service Attending since many of our services are remote and change based on the service and patient needs.</w:t>
      </w:r>
      <w:r w:rsidR="00254BA3">
        <w:t xml:space="preserve"> </w:t>
      </w:r>
    </w:p>
    <w:p w14:paraId="41A86E61" w14:textId="77777777" w:rsidR="00254BA3" w:rsidRPr="00582AA4" w:rsidRDefault="00254BA3" w:rsidP="00254BA3">
      <w:pPr>
        <w:pStyle w:val="ListParagraph"/>
        <w:tabs>
          <w:tab w:val="left" w:pos="360"/>
        </w:tabs>
        <w:spacing w:after="0"/>
        <w:ind w:left="360"/>
        <w:rPr>
          <w:u w:val="single"/>
        </w:rPr>
      </w:pPr>
    </w:p>
    <w:p w14:paraId="2800B9E6" w14:textId="77777777" w:rsidR="00254BA3" w:rsidRDefault="00254BA3" w:rsidP="00254BA3">
      <w:pPr>
        <w:pStyle w:val="ListParagraph"/>
        <w:tabs>
          <w:tab w:val="left" w:pos="360"/>
        </w:tabs>
        <w:spacing w:after="0"/>
        <w:ind w:left="360"/>
        <w:rPr>
          <w:b/>
          <w:bCs/>
        </w:rPr>
      </w:pPr>
      <w:r w:rsidRPr="00254BA3">
        <w:rPr>
          <w:b/>
          <w:bCs/>
        </w:rPr>
        <w:t>ABSENCES</w:t>
      </w:r>
    </w:p>
    <w:p w14:paraId="3CDF4117" w14:textId="524091D8" w:rsidR="00254BA3" w:rsidRDefault="00254BA3" w:rsidP="00254BA3">
      <w:pPr>
        <w:pStyle w:val="ListParagraph"/>
        <w:tabs>
          <w:tab w:val="left" w:pos="360"/>
        </w:tabs>
        <w:spacing w:after="0"/>
        <w:ind w:left="360"/>
      </w:pPr>
      <w:r>
        <w:t>Please kindly arrive</w:t>
      </w:r>
      <w:r w:rsidRPr="00FD6F90">
        <w:t xml:space="preserve"> on time to the scheduled event, see part E and F</w:t>
      </w:r>
      <w:r>
        <w:t>.</w:t>
      </w:r>
      <w:r w:rsidR="009277BA">
        <w:t xml:space="preserve"> </w:t>
      </w:r>
      <w:r>
        <w:t>Please r</w:t>
      </w:r>
      <w:r w:rsidRPr="00FD6F90">
        <w:t xml:space="preserve">eport </w:t>
      </w:r>
      <w:r>
        <w:t xml:space="preserve">all foreseen </w:t>
      </w:r>
      <w:r w:rsidRPr="00FD6F90">
        <w:t>absences and delays</w:t>
      </w:r>
      <w:r>
        <w:t xml:space="preserve"> well</w:t>
      </w:r>
      <w:r w:rsidRPr="00FD6F90">
        <w:t xml:space="preserve"> in advance</w:t>
      </w:r>
      <w:r>
        <w:t xml:space="preserve"> and unforeseen absences or as soon as possible</w:t>
      </w:r>
      <w:r w:rsidRPr="00FD6F90">
        <w:t xml:space="preserve"> </w:t>
      </w:r>
      <w:r w:rsidRPr="009B1CFA">
        <w:rPr>
          <w:b/>
          <w:bCs/>
        </w:rPr>
        <w:t>to your Attending</w:t>
      </w:r>
      <w:r w:rsidR="009B1CFA">
        <w:t>(s)</w:t>
      </w:r>
      <w:r>
        <w:t xml:space="preserve"> </w:t>
      </w:r>
      <w:r w:rsidRPr="00FD6F90">
        <w:t>so that patient care isn’t compromised by your absence</w:t>
      </w:r>
      <w:r>
        <w:t>.</w:t>
      </w:r>
      <w:r w:rsidR="009277BA">
        <w:t xml:space="preserve"> </w:t>
      </w:r>
      <w:r w:rsidR="009277BA" w:rsidRPr="00254BA3">
        <w:rPr>
          <w:b/>
          <w:bCs/>
        </w:rPr>
        <w:t xml:space="preserve">If you are sick, please text or call your </w:t>
      </w:r>
      <w:r w:rsidR="009277BA">
        <w:rPr>
          <w:b/>
          <w:bCs/>
        </w:rPr>
        <w:t>Attending</w:t>
      </w:r>
      <w:r w:rsidR="009277BA" w:rsidRPr="00254BA3">
        <w:rPr>
          <w:b/>
          <w:bCs/>
        </w:rPr>
        <w:t xml:space="preserve"> first thing in the morning. </w:t>
      </w:r>
      <w:r>
        <w:t xml:space="preserve"> </w:t>
      </w:r>
      <w:r w:rsidR="009277BA">
        <w:t xml:space="preserve">Then </w:t>
      </w:r>
      <w:r>
        <w:t xml:space="preserve">please notify your </w:t>
      </w:r>
      <w:r w:rsidRPr="00FD6F90">
        <w:t>Residency administrator</w:t>
      </w:r>
      <w:r>
        <w:t xml:space="preserve"> and cc Dr. Feil</w:t>
      </w:r>
      <w:r w:rsidRPr="00FD6F90">
        <w:t xml:space="preserve">. </w:t>
      </w:r>
      <w:r w:rsidRPr="00254BA3">
        <w:rPr>
          <w:b/>
          <w:bCs/>
        </w:rPr>
        <w:t xml:space="preserve"> </w:t>
      </w:r>
      <w:r w:rsidRPr="00FD6F90">
        <w:t xml:space="preserve">All </w:t>
      </w:r>
      <w:r w:rsidRPr="00254BA3">
        <w:rPr>
          <w:i/>
          <w:iCs/>
        </w:rPr>
        <w:t>planned</w:t>
      </w:r>
      <w:r w:rsidRPr="00FD6F90">
        <w:t xml:space="preserve"> absences (vacations, conferences, </w:t>
      </w:r>
      <w:proofErr w:type="spellStart"/>
      <w:r w:rsidRPr="00FD6F90">
        <w:t>etc</w:t>
      </w:r>
      <w:proofErr w:type="spellEnd"/>
      <w:r w:rsidRPr="00FD6F90">
        <w:t xml:space="preserve">) </w:t>
      </w:r>
      <w:r>
        <w:t>must</w:t>
      </w:r>
      <w:r w:rsidRPr="00FD6F90">
        <w:t xml:space="preserve"> be reported to </w:t>
      </w:r>
      <w:r>
        <w:t>Dr. Feil and your</w:t>
      </w:r>
      <w:r w:rsidRPr="00FD6F90">
        <w:t xml:space="preserve"> </w:t>
      </w:r>
      <w:r>
        <w:t>t</w:t>
      </w:r>
      <w:r w:rsidRPr="00FD6F90">
        <w:t>raining Director at least 60 days in advance to accommodate re</w:t>
      </w:r>
      <w:r>
        <w:t>-</w:t>
      </w:r>
      <w:r w:rsidRPr="00FD6F90">
        <w:t>scheduling</w:t>
      </w:r>
      <w:r w:rsidR="009277BA">
        <w:t xml:space="preserve"> </w:t>
      </w:r>
      <w:r w:rsidRPr="00FD6F90">
        <w:t>patients.</w:t>
      </w:r>
      <w:r>
        <w:t xml:space="preserve"> </w:t>
      </w:r>
      <w:r w:rsidR="009277BA">
        <w:t>Please refer to you the UCLA Residency handbook as needed for guidance.</w:t>
      </w:r>
    </w:p>
    <w:p w14:paraId="224EDA60" w14:textId="77777777" w:rsidR="00254BA3" w:rsidRDefault="00254BA3" w:rsidP="00254BA3">
      <w:pPr>
        <w:pStyle w:val="ListParagraph"/>
      </w:pPr>
    </w:p>
    <w:p w14:paraId="388D0453" w14:textId="5BD0DD5B" w:rsidR="00254BA3" w:rsidRPr="00254BA3" w:rsidRDefault="00254BA3" w:rsidP="00254BA3">
      <w:pPr>
        <w:tabs>
          <w:tab w:val="left" w:pos="360"/>
        </w:tabs>
        <w:spacing w:after="0"/>
        <w:rPr>
          <w:b/>
          <w:bCs/>
        </w:rPr>
      </w:pPr>
      <w:r>
        <w:t xml:space="preserve"> </w:t>
      </w:r>
      <w:r>
        <w:tab/>
      </w:r>
      <w:r w:rsidRPr="00254BA3">
        <w:rPr>
          <w:b/>
          <w:bCs/>
        </w:rPr>
        <w:t>CLINIC PROTOCOL</w:t>
      </w:r>
    </w:p>
    <w:p w14:paraId="14EBA9B0" w14:textId="77777777" w:rsidR="00254BA3" w:rsidRPr="00FD6F90" w:rsidRDefault="00254BA3" w:rsidP="004E6C83">
      <w:pPr>
        <w:pStyle w:val="ListParagraph"/>
        <w:numPr>
          <w:ilvl w:val="0"/>
          <w:numId w:val="1"/>
        </w:numPr>
        <w:tabs>
          <w:tab w:val="left" w:pos="360"/>
        </w:tabs>
        <w:spacing w:after="0"/>
      </w:pPr>
      <w:r w:rsidRPr="00FD6F90">
        <w:t xml:space="preserve">Trainees </w:t>
      </w:r>
      <w:r>
        <w:t>will be assigned 2</w:t>
      </w:r>
      <w:r w:rsidRPr="00FD6F90">
        <w:t>-4 patients per clinic</w:t>
      </w:r>
      <w:r>
        <w:t>, usually fewer at the beginning of the rotation and for new consults</w:t>
      </w:r>
      <w:r w:rsidRPr="00FD6F90">
        <w:t>.</w:t>
      </w:r>
    </w:p>
    <w:p w14:paraId="2FD98DFE" w14:textId="2FC9AA6F" w:rsidR="00254BA3" w:rsidRDefault="00254BA3" w:rsidP="004E6C83">
      <w:pPr>
        <w:numPr>
          <w:ilvl w:val="0"/>
          <w:numId w:val="1"/>
        </w:numPr>
        <w:tabs>
          <w:tab w:val="left" w:pos="360"/>
        </w:tabs>
        <w:spacing w:after="0"/>
      </w:pPr>
      <w:r w:rsidRPr="00FD6F90">
        <w:t>During clinic, log in on the computers in designated rooms to review charts and to see patients</w:t>
      </w:r>
      <w:r w:rsidRPr="00582AA4">
        <w:t xml:space="preserve">. If you are </w:t>
      </w:r>
      <w:r>
        <w:t xml:space="preserve">seeing your patients </w:t>
      </w:r>
      <w:r w:rsidRPr="00582AA4">
        <w:t>virtual</w:t>
      </w:r>
      <w:r>
        <w:t>ly, you will still</w:t>
      </w:r>
      <w:r w:rsidRPr="00582AA4">
        <w:t xml:space="preserve"> present in person to access CPRS in a clinic room in 401.  When you have CPRS open or HIPAA information is visible in your clinic room, </w:t>
      </w:r>
      <w:r>
        <w:t>please</w:t>
      </w:r>
      <w:r w:rsidRPr="00582AA4">
        <w:t xml:space="preserve"> close your door behind you when you leave for any reason, unless the patient is present in the room</w:t>
      </w:r>
      <w:r>
        <w:t>, and then close the screen.</w:t>
      </w:r>
    </w:p>
    <w:p w14:paraId="669C1F71" w14:textId="77777777" w:rsidR="00254BA3" w:rsidRDefault="00254BA3" w:rsidP="00254BA3">
      <w:pPr>
        <w:tabs>
          <w:tab w:val="left" w:pos="360"/>
        </w:tabs>
        <w:spacing w:after="0"/>
        <w:ind w:left="720"/>
      </w:pPr>
    </w:p>
    <w:p w14:paraId="7AE49F8C" w14:textId="77777777" w:rsidR="00254BA3" w:rsidRPr="00582AA4" w:rsidRDefault="00254BA3" w:rsidP="004E6C83">
      <w:pPr>
        <w:numPr>
          <w:ilvl w:val="0"/>
          <w:numId w:val="1"/>
        </w:numPr>
        <w:tabs>
          <w:tab w:val="left" w:pos="360"/>
        </w:tabs>
        <w:spacing w:after="0"/>
      </w:pPr>
      <w:r w:rsidRPr="00582AA4">
        <w:t xml:space="preserve">At the end of each appointment, </w:t>
      </w:r>
      <w:r w:rsidRPr="00610325">
        <w:rPr>
          <w:b/>
          <w:bCs/>
        </w:rPr>
        <w:t>Residents/Fellows are to provide each patient with a written handout</w:t>
      </w:r>
      <w:r w:rsidRPr="00582AA4">
        <w:t xml:space="preserve"> </w:t>
      </w:r>
      <w:r>
        <w:t xml:space="preserve">instructing patient/caregiver </w:t>
      </w:r>
      <w:r w:rsidRPr="00582AA4">
        <w:t xml:space="preserve">of the appointment’s clinical plan and </w:t>
      </w:r>
      <w:r>
        <w:t xml:space="preserve">any </w:t>
      </w:r>
      <w:r w:rsidRPr="00582AA4">
        <w:t xml:space="preserve">specific medication changes, in addition to any expected referrals and future appointments (templates provided). This is necessary to reduce patient misunderstandings and provide visual memory cues for </w:t>
      </w:r>
      <w:r>
        <w:t xml:space="preserve">our patients who have psychiatric, </w:t>
      </w:r>
      <w:proofErr w:type="gramStart"/>
      <w:r>
        <w:t>perceptual</w:t>
      </w:r>
      <w:proofErr w:type="gramEnd"/>
      <w:r>
        <w:t xml:space="preserve"> and cognitive changes</w:t>
      </w:r>
      <w:r w:rsidRPr="00582AA4">
        <w:t xml:space="preserve">. If </w:t>
      </w:r>
      <w:r>
        <w:t xml:space="preserve">the patient is evaluated virtually, </w:t>
      </w:r>
      <w:r w:rsidRPr="00582AA4">
        <w:t>please ask caregiver or patient to write down instructions including any changes</w:t>
      </w:r>
      <w:r>
        <w:t xml:space="preserve"> and confirm understanding</w:t>
      </w:r>
      <w:r w:rsidRPr="00582AA4">
        <w:t>.</w:t>
      </w:r>
    </w:p>
    <w:p w14:paraId="4213565A" w14:textId="77777777" w:rsidR="00254BA3" w:rsidRPr="00582AA4" w:rsidRDefault="00254BA3" w:rsidP="00254BA3">
      <w:pPr>
        <w:tabs>
          <w:tab w:val="left" w:pos="360"/>
        </w:tabs>
        <w:spacing w:after="0"/>
        <w:ind w:left="720"/>
      </w:pPr>
    </w:p>
    <w:p w14:paraId="3ABDB6E6" w14:textId="3B25B6BE" w:rsidR="00254BA3" w:rsidRDefault="00254BA3" w:rsidP="00254BA3">
      <w:pPr>
        <w:pStyle w:val="ListParagraph"/>
        <w:tabs>
          <w:tab w:val="left" w:pos="360"/>
        </w:tabs>
        <w:spacing w:after="0"/>
      </w:pPr>
      <w:r>
        <w:t xml:space="preserve">   </w:t>
      </w:r>
    </w:p>
    <w:p w14:paraId="035A494C" w14:textId="77777777" w:rsidR="00254BA3" w:rsidRDefault="00254BA3" w:rsidP="00254BA3">
      <w:pPr>
        <w:pStyle w:val="ListParagraph"/>
        <w:tabs>
          <w:tab w:val="left" w:pos="360"/>
        </w:tabs>
        <w:spacing w:after="0"/>
        <w:ind w:left="360"/>
      </w:pPr>
      <w:r w:rsidRPr="00254BA3">
        <w:rPr>
          <w:b/>
          <w:bCs/>
        </w:rPr>
        <w:t>CPRS NOTE ETIQUETTE:</w:t>
      </w:r>
      <w:r>
        <w:t xml:space="preserve"> </w:t>
      </w:r>
    </w:p>
    <w:p w14:paraId="166E30BD" w14:textId="09CBF794" w:rsidR="00610325" w:rsidRDefault="0082462B" w:rsidP="004E6C83">
      <w:pPr>
        <w:pStyle w:val="ListParagraph"/>
        <w:numPr>
          <w:ilvl w:val="0"/>
          <w:numId w:val="1"/>
        </w:numPr>
        <w:tabs>
          <w:tab w:val="left" w:pos="360"/>
        </w:tabs>
        <w:spacing w:after="0"/>
      </w:pPr>
      <w:r>
        <w:t>Please w</w:t>
      </w:r>
      <w:r w:rsidR="002549B0" w:rsidRPr="00FD6F90">
        <w:t>rite and sign your notes</w:t>
      </w:r>
      <w:r w:rsidR="00B45708">
        <w:t xml:space="preserve"> and cosign your staffing Attending </w:t>
      </w:r>
      <w:r w:rsidR="00B45708" w:rsidRPr="00254BA3">
        <w:rPr>
          <w:b/>
          <w:bCs/>
        </w:rPr>
        <w:t xml:space="preserve">the same day </w:t>
      </w:r>
      <w:r w:rsidR="009E23F1" w:rsidRPr="00254BA3">
        <w:rPr>
          <w:b/>
          <w:bCs/>
        </w:rPr>
        <w:t xml:space="preserve">of the </w:t>
      </w:r>
      <w:r w:rsidR="009B3F6E" w:rsidRPr="00254BA3">
        <w:rPr>
          <w:b/>
          <w:bCs/>
        </w:rPr>
        <w:t>patient</w:t>
      </w:r>
      <w:r w:rsidR="009E23F1" w:rsidRPr="00254BA3">
        <w:rPr>
          <w:b/>
          <w:bCs/>
        </w:rPr>
        <w:t xml:space="preserve"> visit</w:t>
      </w:r>
      <w:r w:rsidR="009B3F6E" w:rsidRPr="00FD6F90">
        <w:t>.</w:t>
      </w:r>
      <w:r w:rsidR="00B45708">
        <w:t xml:space="preserve"> </w:t>
      </w:r>
      <w:r w:rsidR="00610325">
        <w:t>If you cannot complete the full note, include brief ass</w:t>
      </w:r>
      <w:r w:rsidR="009B1CFA">
        <w:t>ess</w:t>
      </w:r>
      <w:r w:rsidR="00610325">
        <w:t>m</w:t>
      </w:r>
      <w:r w:rsidR="009B1CFA">
        <w:t>en</w:t>
      </w:r>
      <w:r w:rsidR="00610325">
        <w:t xml:space="preserve">t and plan and sign so that Attending can cosign. You may then addend the rest of your note the next day. </w:t>
      </w:r>
      <w:r w:rsidR="00B45708">
        <w:t xml:space="preserve">This is a VA requirement that all notes are signed and cosigned within 24 hours. </w:t>
      </w:r>
      <w:r w:rsidR="00A45FFF" w:rsidRPr="00FD6F90">
        <w:t xml:space="preserve"> </w:t>
      </w:r>
      <w:r w:rsidR="00610325" w:rsidRPr="00FD6F90">
        <w:t xml:space="preserve">Note writing is to be reserved for times when patients are not waiting to be seen.  </w:t>
      </w:r>
    </w:p>
    <w:p w14:paraId="4954964D" w14:textId="77777777" w:rsidR="00254BA3" w:rsidRDefault="00254BA3" w:rsidP="00254BA3">
      <w:pPr>
        <w:pStyle w:val="ListParagraph"/>
        <w:tabs>
          <w:tab w:val="left" w:pos="360"/>
        </w:tabs>
        <w:spacing w:after="0"/>
        <w:ind w:left="360"/>
      </w:pPr>
    </w:p>
    <w:p w14:paraId="46DC48C5" w14:textId="3DE948A1" w:rsidR="002549B0" w:rsidRPr="00254BA3" w:rsidRDefault="002549B0" w:rsidP="004E6C83">
      <w:pPr>
        <w:pStyle w:val="ListParagraph"/>
        <w:numPr>
          <w:ilvl w:val="0"/>
          <w:numId w:val="2"/>
        </w:numPr>
        <w:tabs>
          <w:tab w:val="left" w:pos="360"/>
        </w:tabs>
        <w:spacing w:after="0"/>
        <w:rPr>
          <w:u w:val="single"/>
        </w:rPr>
      </w:pPr>
      <w:r w:rsidRPr="00610325">
        <w:rPr>
          <w:i/>
          <w:iCs/>
        </w:rPr>
        <w:t xml:space="preserve">All </w:t>
      </w:r>
      <w:r w:rsidRPr="00254BA3">
        <w:rPr>
          <w:b/>
          <w:bCs/>
          <w:i/>
          <w:iCs/>
        </w:rPr>
        <w:t>medication and lab orders</w:t>
      </w:r>
      <w:r w:rsidRPr="00610325">
        <w:rPr>
          <w:i/>
          <w:iCs/>
        </w:rPr>
        <w:t xml:space="preserve"> are to be completed at the time of seeing the patient</w:t>
      </w:r>
      <w:r w:rsidRPr="00FD6F90">
        <w:t xml:space="preserve">. </w:t>
      </w:r>
      <w:r w:rsidR="00610325">
        <w:t xml:space="preserve">Please reconcile meds at each visit to prevent patient medication errors. </w:t>
      </w:r>
      <w:r w:rsidR="00610325" w:rsidRPr="00582AA4">
        <w:t xml:space="preserve">Medication orders can be processed for either mail-out or pick-up. </w:t>
      </w:r>
      <w:r w:rsidR="00610325">
        <w:t xml:space="preserve">Please review med list and discontinue any medications that you are no longer prescribing. </w:t>
      </w:r>
      <w:r w:rsidR="00610325" w:rsidRPr="00582AA4">
        <w:t>For more urgent need, medications can be mailed out via UPS (2 days) by contacting your designated clinic pharmacist.  If patient requests pick-up, they must present to the Pharmacy, 1</w:t>
      </w:r>
      <w:r w:rsidR="00610325" w:rsidRPr="00582AA4">
        <w:rPr>
          <w:vertAlign w:val="superscript"/>
        </w:rPr>
        <w:t>st</w:t>
      </w:r>
      <w:r w:rsidR="00610325" w:rsidRPr="00582AA4">
        <w:t xml:space="preserve"> floor in bldg. 500; this can take up to two hours but can be reduced to 30 minutes by asking a pharmacist </w:t>
      </w:r>
      <w:r w:rsidR="00610325">
        <w:t xml:space="preserve">to </w:t>
      </w:r>
      <w:r w:rsidR="00610325" w:rsidRPr="00582AA4">
        <w:t xml:space="preserve">process the medication.  </w:t>
      </w:r>
    </w:p>
    <w:p w14:paraId="39942C38" w14:textId="77777777" w:rsidR="00254BA3" w:rsidRPr="00610325" w:rsidRDefault="00254BA3" w:rsidP="00254BA3">
      <w:pPr>
        <w:pStyle w:val="ListParagraph"/>
        <w:tabs>
          <w:tab w:val="left" w:pos="360"/>
        </w:tabs>
        <w:spacing w:after="0"/>
        <w:rPr>
          <w:u w:val="single"/>
        </w:rPr>
      </w:pPr>
    </w:p>
    <w:p w14:paraId="671E2979" w14:textId="1D0BC06A" w:rsidR="00610325" w:rsidRPr="00254BA3" w:rsidRDefault="00610325" w:rsidP="004E6C83">
      <w:pPr>
        <w:pStyle w:val="ListParagraph"/>
        <w:numPr>
          <w:ilvl w:val="0"/>
          <w:numId w:val="2"/>
        </w:numPr>
        <w:tabs>
          <w:tab w:val="left" w:pos="360"/>
        </w:tabs>
        <w:spacing w:after="0"/>
        <w:rPr>
          <w:u w:val="single"/>
        </w:rPr>
      </w:pPr>
      <w:r w:rsidRPr="00254BA3">
        <w:rPr>
          <w:b/>
          <w:bCs/>
        </w:rPr>
        <w:t>Diagnoses:</w:t>
      </w:r>
      <w:r>
        <w:t xml:space="preserve"> if you are adding or removing a diagnosis from your assessment, please adjust in the patient’s list of diagnoses.</w:t>
      </w:r>
    </w:p>
    <w:p w14:paraId="1F78E202" w14:textId="77777777" w:rsidR="00254BA3" w:rsidRPr="00254BA3" w:rsidRDefault="00254BA3" w:rsidP="00254BA3">
      <w:pPr>
        <w:pStyle w:val="ListParagraph"/>
        <w:rPr>
          <w:u w:val="single"/>
        </w:rPr>
      </w:pPr>
    </w:p>
    <w:p w14:paraId="05761E66" w14:textId="77777777" w:rsidR="00254BA3" w:rsidRPr="00610325" w:rsidRDefault="00254BA3" w:rsidP="00254BA3">
      <w:pPr>
        <w:pStyle w:val="ListParagraph"/>
        <w:tabs>
          <w:tab w:val="left" w:pos="360"/>
        </w:tabs>
        <w:spacing w:after="0"/>
        <w:rPr>
          <w:u w:val="single"/>
        </w:rPr>
      </w:pPr>
    </w:p>
    <w:p w14:paraId="4B9D5E62" w14:textId="1A03B5ED" w:rsidR="00E76DA7" w:rsidRDefault="00E76DA7" w:rsidP="00D71D0E">
      <w:pPr>
        <w:pStyle w:val="ListParagraph"/>
        <w:tabs>
          <w:tab w:val="left" w:pos="360"/>
        </w:tabs>
        <w:spacing w:after="0"/>
        <w:ind w:left="360"/>
        <w:rPr>
          <w:u w:val="single"/>
        </w:rPr>
      </w:pPr>
    </w:p>
    <w:p w14:paraId="1B66F3A1" w14:textId="579D399C" w:rsidR="00254BA3" w:rsidRDefault="00254BA3" w:rsidP="00D71D0E">
      <w:pPr>
        <w:pStyle w:val="ListParagraph"/>
        <w:tabs>
          <w:tab w:val="left" w:pos="360"/>
        </w:tabs>
        <w:spacing w:after="0"/>
        <w:ind w:left="360"/>
        <w:rPr>
          <w:u w:val="single"/>
        </w:rPr>
      </w:pPr>
    </w:p>
    <w:p w14:paraId="45B7F282" w14:textId="77777777" w:rsidR="00254BA3" w:rsidRDefault="00254BA3" w:rsidP="00D71D0E">
      <w:pPr>
        <w:pStyle w:val="ListParagraph"/>
        <w:tabs>
          <w:tab w:val="left" w:pos="360"/>
        </w:tabs>
        <w:spacing w:after="0"/>
        <w:ind w:left="360"/>
        <w:rPr>
          <w:u w:val="single"/>
        </w:rPr>
      </w:pPr>
    </w:p>
    <w:p w14:paraId="7CF1A9E6" w14:textId="6E164EF0" w:rsidR="00293530" w:rsidRDefault="00293530" w:rsidP="00293530">
      <w:pPr>
        <w:tabs>
          <w:tab w:val="left" w:pos="360"/>
        </w:tabs>
        <w:spacing w:after="0"/>
        <w:rPr>
          <w:b/>
          <w:bCs/>
        </w:rPr>
      </w:pPr>
      <w:r w:rsidRPr="00293530">
        <w:rPr>
          <w:b/>
          <w:bCs/>
        </w:rPr>
        <w:t>S</w:t>
      </w:r>
      <w:r w:rsidR="00254BA3">
        <w:rPr>
          <w:b/>
          <w:bCs/>
        </w:rPr>
        <w:t>ECURITY GUIDELINES</w:t>
      </w:r>
      <w:r w:rsidRPr="00293530">
        <w:rPr>
          <w:b/>
          <w:bCs/>
        </w:rPr>
        <w:t>:</w:t>
      </w:r>
    </w:p>
    <w:p w14:paraId="2793BB5E" w14:textId="7B483500" w:rsidR="00293530" w:rsidRDefault="00293530" w:rsidP="004E6C83">
      <w:pPr>
        <w:pStyle w:val="ListParagraph"/>
        <w:numPr>
          <w:ilvl w:val="0"/>
          <w:numId w:val="2"/>
        </w:numPr>
        <w:tabs>
          <w:tab w:val="left" w:pos="360"/>
        </w:tabs>
        <w:spacing w:after="0"/>
        <w:rPr>
          <w:sz w:val="24"/>
          <w:szCs w:val="24"/>
        </w:rPr>
      </w:pPr>
      <w:r w:rsidRPr="00293530">
        <w:rPr>
          <w:sz w:val="24"/>
          <w:szCs w:val="24"/>
        </w:rPr>
        <w:t>Only send patient ID info via encrypted email (</w:t>
      </w:r>
      <w:proofErr w:type="gramStart"/>
      <w:r w:rsidRPr="00293530">
        <w:rPr>
          <w:sz w:val="24"/>
          <w:szCs w:val="24"/>
        </w:rPr>
        <w:t>e.g.</w:t>
      </w:r>
      <w:proofErr w:type="gramEnd"/>
      <w:r w:rsidRPr="00293530">
        <w:rPr>
          <w:sz w:val="24"/>
          <w:szCs w:val="24"/>
        </w:rPr>
        <w:t xml:space="preserve"> DOB, Last 4, medical info). Please discard </w:t>
      </w:r>
      <w:proofErr w:type="gramStart"/>
      <w:r w:rsidRPr="00293530">
        <w:rPr>
          <w:sz w:val="24"/>
          <w:szCs w:val="24"/>
        </w:rPr>
        <w:t>any and all</w:t>
      </w:r>
      <w:proofErr w:type="gramEnd"/>
      <w:r w:rsidRPr="00293530">
        <w:rPr>
          <w:sz w:val="24"/>
          <w:szCs w:val="24"/>
        </w:rPr>
        <w:t xml:space="preserve"> patient documents/information in the security bins. Please Do NOT use personal cell phones/texting for patient correspondence or relay of patient information. </w:t>
      </w:r>
    </w:p>
    <w:p w14:paraId="1C263C1C" w14:textId="7B81AD05" w:rsidR="00293530" w:rsidRDefault="00293530" w:rsidP="004E6C83">
      <w:pPr>
        <w:pStyle w:val="ListParagraph"/>
        <w:numPr>
          <w:ilvl w:val="0"/>
          <w:numId w:val="2"/>
        </w:numPr>
        <w:tabs>
          <w:tab w:val="left" w:pos="360"/>
        </w:tabs>
        <w:spacing w:after="0"/>
        <w:rPr>
          <w:sz w:val="24"/>
          <w:szCs w:val="24"/>
        </w:rPr>
      </w:pPr>
      <w:r>
        <w:rPr>
          <w:sz w:val="24"/>
          <w:szCs w:val="24"/>
        </w:rPr>
        <w:t xml:space="preserve">Please reserve all patient care discussions for private staffing rooms. </w:t>
      </w:r>
    </w:p>
    <w:p w14:paraId="38D78BAF" w14:textId="4003F072" w:rsidR="0061091E" w:rsidRDefault="0061091E" w:rsidP="004E6C83">
      <w:pPr>
        <w:pStyle w:val="ListParagraph"/>
        <w:numPr>
          <w:ilvl w:val="0"/>
          <w:numId w:val="2"/>
        </w:numPr>
        <w:tabs>
          <w:tab w:val="left" w:pos="360"/>
        </w:tabs>
        <w:spacing w:after="0"/>
        <w:rPr>
          <w:sz w:val="24"/>
          <w:szCs w:val="24"/>
        </w:rPr>
      </w:pPr>
      <w:r>
        <w:rPr>
          <w:sz w:val="24"/>
          <w:szCs w:val="24"/>
        </w:rPr>
        <w:t>For urgent safety concerns (yours or others), you may call the following:</w:t>
      </w:r>
    </w:p>
    <w:p w14:paraId="722C0C98" w14:textId="689A8675" w:rsidR="0061091E" w:rsidRPr="0061091E" w:rsidRDefault="0061091E" w:rsidP="0061091E">
      <w:pPr>
        <w:tabs>
          <w:tab w:val="left" w:pos="360"/>
        </w:tabs>
        <w:spacing w:after="0"/>
        <w:rPr>
          <w:sz w:val="24"/>
          <w:szCs w:val="24"/>
          <w:u w:val="single"/>
        </w:rPr>
      </w:pPr>
      <w:r>
        <w:rPr>
          <w:sz w:val="24"/>
          <w:szCs w:val="24"/>
        </w:rPr>
        <w:tab/>
      </w:r>
      <w:r>
        <w:rPr>
          <w:sz w:val="24"/>
          <w:szCs w:val="24"/>
        </w:rPr>
        <w:tab/>
      </w:r>
      <w:r w:rsidRPr="0061091E">
        <w:rPr>
          <w:sz w:val="24"/>
          <w:szCs w:val="24"/>
          <w:u w:val="single"/>
        </w:rPr>
        <w:t xml:space="preserve">VA Police Dispatch at 310-268-4524 </w:t>
      </w:r>
      <w:proofErr w:type="gramStart"/>
      <w:r w:rsidRPr="0061091E">
        <w:rPr>
          <w:sz w:val="24"/>
          <w:szCs w:val="24"/>
          <w:u w:val="single"/>
        </w:rPr>
        <w:t>( from</w:t>
      </w:r>
      <w:proofErr w:type="gramEnd"/>
      <w:r w:rsidRPr="0061091E">
        <w:rPr>
          <w:sz w:val="24"/>
          <w:szCs w:val="24"/>
          <w:u w:val="single"/>
        </w:rPr>
        <w:t xml:space="preserve"> VA phone: X54524)</w:t>
      </w:r>
    </w:p>
    <w:p w14:paraId="4A52162B" w14:textId="6987BF11" w:rsidR="00293530" w:rsidRPr="00293530" w:rsidRDefault="00293530" w:rsidP="00293530">
      <w:pPr>
        <w:tabs>
          <w:tab w:val="left" w:pos="360"/>
        </w:tabs>
        <w:spacing w:after="0"/>
        <w:rPr>
          <w:b/>
          <w:bCs/>
        </w:rPr>
      </w:pPr>
    </w:p>
    <w:p w14:paraId="614336DD" w14:textId="77777777" w:rsidR="00293530" w:rsidRPr="00582AA4" w:rsidRDefault="00293530" w:rsidP="00D71D0E">
      <w:pPr>
        <w:pStyle w:val="ListParagraph"/>
        <w:tabs>
          <w:tab w:val="left" w:pos="360"/>
        </w:tabs>
        <w:spacing w:after="0"/>
        <w:ind w:left="360"/>
        <w:rPr>
          <w:u w:val="single"/>
        </w:rPr>
      </w:pPr>
    </w:p>
    <w:p w14:paraId="05E87F43" w14:textId="77777777" w:rsidR="00643B5C" w:rsidRDefault="00557613" w:rsidP="00643B5C">
      <w:pPr>
        <w:spacing w:after="0"/>
        <w:rPr>
          <w:b/>
          <w:bCs/>
        </w:rPr>
      </w:pPr>
      <w:r w:rsidRPr="00582AA4">
        <w:rPr>
          <w:b/>
          <w:bCs/>
        </w:rPr>
        <w:t xml:space="preserve">Current Policy on Mask </w:t>
      </w:r>
      <w:r w:rsidR="002B0D65" w:rsidRPr="00582AA4">
        <w:rPr>
          <w:b/>
          <w:bCs/>
        </w:rPr>
        <w:t xml:space="preserve">and PPE </w:t>
      </w:r>
      <w:r w:rsidRPr="00582AA4">
        <w:rPr>
          <w:b/>
          <w:bCs/>
        </w:rPr>
        <w:t>Use:</w:t>
      </w:r>
    </w:p>
    <w:p w14:paraId="072A4F37" w14:textId="460F6DF7" w:rsidR="00557613" w:rsidRPr="00643B5C" w:rsidRDefault="00254BA3" w:rsidP="004E6C83">
      <w:pPr>
        <w:pStyle w:val="ListParagraph"/>
        <w:numPr>
          <w:ilvl w:val="0"/>
          <w:numId w:val="12"/>
        </w:numPr>
        <w:spacing w:after="0"/>
        <w:rPr>
          <w:rFonts w:eastAsia="Times New Roman"/>
        </w:rPr>
      </w:pPr>
      <w:r>
        <w:rPr>
          <w:rFonts w:eastAsia="Times New Roman"/>
        </w:rPr>
        <w:t xml:space="preserve">Surgical grade or N-95 </w:t>
      </w:r>
      <w:r w:rsidR="00643B5C">
        <w:rPr>
          <w:rFonts w:eastAsia="Times New Roman"/>
        </w:rPr>
        <w:t>M</w:t>
      </w:r>
      <w:r w:rsidR="00557613" w:rsidRPr="00643B5C">
        <w:rPr>
          <w:rFonts w:eastAsia="Times New Roman"/>
        </w:rPr>
        <w:t xml:space="preserve">asks </w:t>
      </w:r>
      <w:r w:rsidR="00643B5C">
        <w:rPr>
          <w:rFonts w:eastAsia="Times New Roman"/>
        </w:rPr>
        <w:t>to be worn by all</w:t>
      </w:r>
      <w:r w:rsidR="00557613" w:rsidRPr="00643B5C">
        <w:rPr>
          <w:rFonts w:eastAsia="Times New Roman"/>
        </w:rPr>
        <w:t xml:space="preserve"> employees engaged in interactions with Veteran patients</w:t>
      </w:r>
      <w:r w:rsidR="00643B5C">
        <w:rPr>
          <w:rFonts w:eastAsia="Times New Roman"/>
        </w:rPr>
        <w:t xml:space="preserve"> or in their presence.</w:t>
      </w:r>
      <w:r w:rsidR="009E1C50">
        <w:rPr>
          <w:rFonts w:eastAsia="Times New Roman"/>
        </w:rPr>
        <w:t xml:space="preserve"> Please follow updated guidelines as </w:t>
      </w:r>
      <w:proofErr w:type="gramStart"/>
      <w:r w:rsidR="009E1C50">
        <w:rPr>
          <w:rFonts w:eastAsia="Times New Roman"/>
        </w:rPr>
        <w:t>these change</w:t>
      </w:r>
      <w:proofErr w:type="gramEnd"/>
      <w:r w:rsidR="009E1C50">
        <w:rPr>
          <w:rFonts w:eastAsia="Times New Roman"/>
        </w:rPr>
        <w:t xml:space="preserve"> regularly. </w:t>
      </w:r>
    </w:p>
    <w:p w14:paraId="7C10D85D" w14:textId="7E65F3AF" w:rsidR="00643B5C" w:rsidRDefault="00557613" w:rsidP="004E6C83">
      <w:pPr>
        <w:pStyle w:val="ListParagraph"/>
        <w:numPr>
          <w:ilvl w:val="0"/>
          <w:numId w:val="12"/>
        </w:numPr>
        <w:spacing w:after="0"/>
        <w:contextualSpacing w:val="0"/>
        <w:rPr>
          <w:rFonts w:eastAsia="Times New Roman"/>
        </w:rPr>
      </w:pPr>
      <w:r w:rsidRPr="00F55CA6">
        <w:rPr>
          <w:rFonts w:eastAsia="Times New Roman"/>
        </w:rPr>
        <w:t>Employees likely to engage in aerosolizing procedures must wear hospital-provided personal protection equipment (</w:t>
      </w:r>
      <w:proofErr w:type="gramStart"/>
      <w:r w:rsidRPr="00F55CA6">
        <w:rPr>
          <w:rFonts w:eastAsia="Times New Roman"/>
        </w:rPr>
        <w:t>PPE;</w:t>
      </w:r>
      <w:proofErr w:type="gramEnd"/>
      <w:r w:rsidRPr="00F55CA6">
        <w:rPr>
          <w:rFonts w:eastAsia="Times New Roman"/>
        </w:rPr>
        <w:t xml:space="preserve"> e.g., N95 respirator masks), unless unavailable </w:t>
      </w:r>
    </w:p>
    <w:p w14:paraId="3CA7226A" w14:textId="6204D9B5" w:rsidR="00643B5C" w:rsidRPr="004F4708" w:rsidRDefault="00643B5C" w:rsidP="004E6C83">
      <w:pPr>
        <w:pStyle w:val="ListParagraph"/>
        <w:numPr>
          <w:ilvl w:val="1"/>
          <w:numId w:val="12"/>
        </w:numPr>
        <w:spacing w:after="0"/>
        <w:contextualSpacing w:val="0"/>
        <w:rPr>
          <w:rFonts w:eastAsia="Times New Roman"/>
        </w:rPr>
      </w:pPr>
      <w:r w:rsidRPr="004F4708">
        <w:rPr>
          <w:rFonts w:eastAsia="Times New Roman"/>
        </w:rPr>
        <w:t xml:space="preserve">All </w:t>
      </w:r>
      <w:r w:rsidR="004F4708" w:rsidRPr="004F4708">
        <w:rPr>
          <w:rFonts w:eastAsia="Times New Roman"/>
        </w:rPr>
        <w:t xml:space="preserve">patients and </w:t>
      </w:r>
      <w:r w:rsidRPr="004F4708">
        <w:rPr>
          <w:rFonts w:eastAsia="Times New Roman"/>
        </w:rPr>
        <w:t>individuals in patient care buildings and indoor public areas are required to wear face coverings - this includes Veterans, employees, visitors, etc.</w:t>
      </w:r>
      <w:r w:rsidR="004F4708" w:rsidRPr="004F4708">
        <w:rPr>
          <w:rFonts w:eastAsia="Times New Roman"/>
        </w:rPr>
        <w:t xml:space="preserve"> </w:t>
      </w:r>
      <w:r w:rsidRPr="004F4708">
        <w:rPr>
          <w:rFonts w:eastAsia="Times New Roman"/>
        </w:rPr>
        <w:t xml:space="preserve">Public areas include things like hallways, elevators, and the canteen.  </w:t>
      </w:r>
    </w:p>
    <w:p w14:paraId="72E017FE" w14:textId="472B4223" w:rsidR="00643B5C" w:rsidRDefault="00643B5C" w:rsidP="004E6C83">
      <w:pPr>
        <w:pStyle w:val="ListParagraph"/>
        <w:numPr>
          <w:ilvl w:val="0"/>
          <w:numId w:val="12"/>
        </w:numPr>
        <w:spacing w:after="0"/>
        <w:contextualSpacing w:val="0"/>
        <w:rPr>
          <w:rFonts w:eastAsia="Times New Roman"/>
        </w:rPr>
      </w:pPr>
      <w:r>
        <w:rPr>
          <w:rFonts w:eastAsia="Times New Roman"/>
        </w:rPr>
        <w:t xml:space="preserve">All unvaccinated individuals are required to wear face coverings in </w:t>
      </w:r>
      <w:r w:rsidRPr="00AD2A73">
        <w:rPr>
          <w:rFonts w:eastAsia="Times New Roman"/>
          <w:u w:val="single"/>
        </w:rPr>
        <w:t xml:space="preserve">all </w:t>
      </w:r>
      <w:r>
        <w:rPr>
          <w:rFonts w:eastAsia="Times New Roman"/>
        </w:rPr>
        <w:t>indoor areas</w:t>
      </w:r>
      <w:r w:rsidR="004F4708">
        <w:rPr>
          <w:rFonts w:eastAsia="Times New Roman"/>
        </w:rPr>
        <w:t>; please offer a patient or caregiver a surgical mask for better protection.</w:t>
      </w:r>
    </w:p>
    <w:p w14:paraId="5BB9E759" w14:textId="648D2263" w:rsidR="00643B5C" w:rsidRPr="004F4708" w:rsidRDefault="00643B5C" w:rsidP="004E6C83">
      <w:pPr>
        <w:pStyle w:val="ListParagraph"/>
        <w:numPr>
          <w:ilvl w:val="0"/>
          <w:numId w:val="12"/>
        </w:numPr>
        <w:spacing w:after="0"/>
        <w:rPr>
          <w:rFonts w:eastAsia="Times New Roman"/>
        </w:rPr>
      </w:pPr>
      <w:r w:rsidRPr="004F4708">
        <w:rPr>
          <w:rFonts w:eastAsia="Times New Roman"/>
        </w:rPr>
        <w:t xml:space="preserve">Employees who are vaccinated may remove their face coverings when in private offices, </w:t>
      </w:r>
      <w:r w:rsidR="004F4708" w:rsidRPr="004F4708">
        <w:rPr>
          <w:rFonts w:eastAsia="Times New Roman"/>
        </w:rPr>
        <w:t xml:space="preserve">but not in </w:t>
      </w:r>
      <w:r w:rsidRPr="004F4708">
        <w:rPr>
          <w:rFonts w:eastAsia="Times New Roman"/>
        </w:rPr>
        <w:t>shared group spaces</w:t>
      </w:r>
    </w:p>
    <w:p w14:paraId="7144A897" w14:textId="2B6076A5" w:rsidR="00643B5C" w:rsidRDefault="00643B5C" w:rsidP="004E6C83">
      <w:pPr>
        <w:pStyle w:val="ListParagraph"/>
        <w:numPr>
          <w:ilvl w:val="0"/>
          <w:numId w:val="12"/>
        </w:numPr>
        <w:spacing w:after="0"/>
        <w:contextualSpacing w:val="0"/>
        <w:rPr>
          <w:rFonts w:eastAsia="Times New Roman"/>
        </w:rPr>
      </w:pPr>
      <w:r w:rsidRPr="004F4708">
        <w:rPr>
          <w:rFonts w:eastAsia="Times New Roman"/>
        </w:rPr>
        <w:t>Face coverings are not required outside for vaccinated or unvaccinated individuals</w:t>
      </w:r>
      <w:r w:rsidR="004F4708" w:rsidRPr="004F4708">
        <w:rPr>
          <w:rFonts w:eastAsia="Times New Roman"/>
        </w:rPr>
        <w:t xml:space="preserve"> </w:t>
      </w:r>
      <w:proofErr w:type="gramStart"/>
      <w:r w:rsidR="004F4708" w:rsidRPr="004F4708">
        <w:rPr>
          <w:rFonts w:eastAsia="Times New Roman"/>
        </w:rPr>
        <w:t xml:space="preserve">but </w:t>
      </w:r>
      <w:r>
        <w:rPr>
          <w:rFonts w:eastAsia="Times New Roman"/>
        </w:rPr>
        <w:t xml:space="preserve"> are</w:t>
      </w:r>
      <w:proofErr w:type="gramEnd"/>
      <w:r>
        <w:rPr>
          <w:rFonts w:eastAsia="Times New Roman"/>
        </w:rPr>
        <w:t xml:space="preserve"> still recommended to maintain 6 feet of distancing outside</w:t>
      </w:r>
    </w:p>
    <w:p w14:paraId="2EB4650B" w14:textId="77777777" w:rsidR="000A53D1" w:rsidRPr="000A53D1" w:rsidRDefault="000A53D1" w:rsidP="000A53D1">
      <w:pPr>
        <w:spacing w:after="0"/>
        <w:rPr>
          <w:rFonts w:eastAsia="Times New Roman"/>
        </w:rPr>
      </w:pPr>
    </w:p>
    <w:p w14:paraId="25916367" w14:textId="77777777" w:rsidR="00557613" w:rsidRPr="00FD6F90" w:rsidRDefault="00557613" w:rsidP="00D71D0E">
      <w:pPr>
        <w:pStyle w:val="ListParagraph"/>
        <w:tabs>
          <w:tab w:val="left" w:pos="360"/>
        </w:tabs>
        <w:spacing w:after="0"/>
        <w:ind w:left="360"/>
        <w:rPr>
          <w:u w:val="single"/>
        </w:rPr>
      </w:pPr>
    </w:p>
    <w:p w14:paraId="3BF855C6" w14:textId="77777777" w:rsidR="002549B0" w:rsidRDefault="002549B0" w:rsidP="009B3F6E">
      <w:pPr>
        <w:pStyle w:val="Heading3"/>
        <w:spacing w:before="0" w:after="0"/>
        <w:rPr>
          <w:u w:val="single"/>
        </w:rPr>
      </w:pPr>
      <w:r w:rsidRPr="00FD6F90">
        <w:rPr>
          <w:u w:val="single"/>
        </w:rPr>
        <w:t>B.  Troubleshooting tips</w:t>
      </w:r>
      <w:r w:rsidR="000A53D1">
        <w:rPr>
          <w:u w:val="single"/>
        </w:rPr>
        <w:tab/>
      </w:r>
      <w:r w:rsidR="000A53D1">
        <w:rPr>
          <w:u w:val="single"/>
        </w:rPr>
        <w:tab/>
      </w:r>
      <w:r w:rsidR="000A53D1">
        <w:rPr>
          <w:u w:val="single"/>
        </w:rPr>
        <w:tab/>
      </w:r>
      <w:r w:rsidR="000A53D1">
        <w:rPr>
          <w:u w:val="single"/>
        </w:rPr>
        <w:tab/>
      </w:r>
      <w:r w:rsidR="000A53D1">
        <w:rPr>
          <w:u w:val="single"/>
        </w:rPr>
        <w:tab/>
      </w:r>
      <w:r w:rsidR="000A53D1">
        <w:rPr>
          <w:u w:val="single"/>
        </w:rPr>
        <w:tab/>
      </w:r>
      <w:r w:rsidR="000A53D1">
        <w:rPr>
          <w:u w:val="single"/>
        </w:rPr>
        <w:tab/>
      </w:r>
      <w:r w:rsidR="000A53D1">
        <w:rPr>
          <w:u w:val="single"/>
        </w:rPr>
        <w:tab/>
      </w:r>
      <w:r w:rsidR="000A53D1">
        <w:rPr>
          <w:u w:val="single"/>
        </w:rPr>
        <w:tab/>
      </w:r>
      <w:r w:rsidR="000A53D1">
        <w:rPr>
          <w:u w:val="single"/>
        </w:rPr>
        <w:tab/>
      </w:r>
      <w:r w:rsidR="000A53D1">
        <w:rPr>
          <w:u w:val="single"/>
        </w:rPr>
        <w:tab/>
      </w:r>
      <w:r w:rsidR="000A53D1">
        <w:rPr>
          <w:u w:val="single"/>
        </w:rPr>
        <w:tab/>
      </w:r>
    </w:p>
    <w:p w14:paraId="55D4996F" w14:textId="2453BFF8" w:rsidR="000A53D1" w:rsidRPr="000A53D1" w:rsidRDefault="000A53D1" w:rsidP="000A53D1">
      <w:pPr>
        <w:sectPr w:rsidR="000A53D1" w:rsidRPr="000A53D1" w:rsidSect="000814FC">
          <w:pgSz w:w="12240" w:h="15840"/>
          <w:pgMar w:top="90" w:right="720" w:bottom="720" w:left="720" w:header="0" w:footer="0" w:gutter="0"/>
          <w:cols w:space="720"/>
          <w:docGrid w:linePitch="360"/>
        </w:sectPr>
      </w:pPr>
    </w:p>
    <w:p w14:paraId="00BAE5BD" w14:textId="57AC40D8" w:rsidR="00622141" w:rsidRDefault="00622141" w:rsidP="00622141">
      <w:pPr>
        <w:pStyle w:val="ListParagraph"/>
        <w:numPr>
          <w:ilvl w:val="0"/>
          <w:numId w:val="6"/>
        </w:numPr>
        <w:rPr>
          <w:rFonts w:eastAsia="Times New Roman"/>
        </w:rPr>
      </w:pPr>
      <w:bookmarkStart w:id="0" w:name="_Hlk75789838"/>
      <w:bookmarkStart w:id="1" w:name="_Hlk106964540"/>
      <w:r w:rsidRPr="00622141">
        <w:rPr>
          <w:rFonts w:eastAsia="Times New Roman"/>
          <w:b/>
          <w:bCs/>
        </w:rPr>
        <w:t>PIV badge issues</w:t>
      </w:r>
      <w:r>
        <w:rPr>
          <w:rFonts w:eastAsia="Times New Roman"/>
          <w:b/>
          <w:bCs/>
        </w:rPr>
        <w:t xml:space="preserve">: </w:t>
      </w:r>
      <w:r w:rsidRPr="00622141">
        <w:rPr>
          <w:rFonts w:eastAsia="Times New Roman"/>
        </w:rPr>
        <w:t xml:space="preserve"> for now go to Belvia Jenkins: </w:t>
      </w:r>
      <w:hyperlink r:id="rId11" w:history="1">
        <w:r w:rsidRPr="00622141">
          <w:rPr>
            <w:rStyle w:val="Hyperlink"/>
            <w:rFonts w:eastAsia="Times New Roman"/>
          </w:rPr>
          <w:t>Belvia.Jenkins@va.gov</w:t>
        </w:r>
      </w:hyperlink>
      <w:r w:rsidRPr="00622141">
        <w:rPr>
          <w:rFonts w:eastAsia="Times New Roman"/>
        </w:rPr>
        <w:t xml:space="preserve"> and if no response or away, Ricardo Alvarez: </w:t>
      </w:r>
      <w:hyperlink r:id="rId12" w:history="1">
        <w:r w:rsidRPr="00622141">
          <w:rPr>
            <w:rStyle w:val="Hyperlink"/>
            <w:rFonts w:eastAsia="Times New Roman"/>
          </w:rPr>
          <w:t>Ricardo.Alvarez2@va.gov</w:t>
        </w:r>
      </w:hyperlink>
    </w:p>
    <w:p w14:paraId="06408559" w14:textId="77777777" w:rsidR="00622141" w:rsidRPr="00622141" w:rsidRDefault="00622141" w:rsidP="00622141">
      <w:pPr>
        <w:pStyle w:val="ListParagraph"/>
        <w:rPr>
          <w:rFonts w:eastAsia="Times New Roman"/>
        </w:rPr>
      </w:pPr>
    </w:p>
    <w:p w14:paraId="15C724BB" w14:textId="77777777" w:rsidR="00622141" w:rsidRPr="00622141" w:rsidRDefault="00622141" w:rsidP="00622141">
      <w:pPr>
        <w:pStyle w:val="ListParagraph"/>
        <w:numPr>
          <w:ilvl w:val="0"/>
          <w:numId w:val="6"/>
        </w:numPr>
        <w:rPr>
          <w:rFonts w:eastAsia="Times New Roman"/>
        </w:rPr>
      </w:pPr>
      <w:r w:rsidRPr="00622141">
        <w:rPr>
          <w:rFonts w:eastAsia="Times New Roman"/>
          <w:b/>
          <w:bCs/>
        </w:rPr>
        <w:t>TMS issues:</w:t>
      </w:r>
      <w:r w:rsidRPr="00622141">
        <w:rPr>
          <w:rFonts w:eastAsia="Times New Roman"/>
        </w:rPr>
        <w:t xml:space="preserve"> Ricardo Alvarez above. </w:t>
      </w:r>
    </w:p>
    <w:p w14:paraId="5775430A" w14:textId="2ADE0878" w:rsidR="009F006B" w:rsidRPr="00622141" w:rsidRDefault="002549B0" w:rsidP="00622141">
      <w:pPr>
        <w:numPr>
          <w:ilvl w:val="0"/>
          <w:numId w:val="6"/>
        </w:numPr>
        <w:spacing w:after="0"/>
        <w:rPr>
          <w:strike/>
          <w:sz w:val="24"/>
          <w:szCs w:val="24"/>
        </w:rPr>
      </w:pPr>
      <w:r w:rsidRPr="005B1C7A">
        <w:rPr>
          <w:b/>
          <w:bCs/>
        </w:rPr>
        <w:t>CPRS access</w:t>
      </w:r>
      <w:r w:rsidR="00622141">
        <w:rPr>
          <w:b/>
          <w:bCs/>
        </w:rPr>
        <w:t>, IT or PKI issues</w:t>
      </w:r>
      <w:r w:rsidR="00622141" w:rsidRPr="00622141">
        <w:t xml:space="preserve">: dial *14 or </w:t>
      </w:r>
      <w:hyperlink r:id="rId13" w:history="1">
        <w:r w:rsidR="00622141" w:rsidRPr="007017C0">
          <w:rPr>
            <w:rStyle w:val="Hyperlink"/>
          </w:rPr>
          <w:t>vhaglaclin@va.gov</w:t>
        </w:r>
      </w:hyperlink>
    </w:p>
    <w:p w14:paraId="1D811E67" w14:textId="374EBDCF" w:rsidR="00622141" w:rsidRDefault="00622141" w:rsidP="00622141">
      <w:pPr>
        <w:spacing w:after="0"/>
        <w:rPr>
          <w:strike/>
          <w:sz w:val="24"/>
          <w:szCs w:val="24"/>
        </w:rPr>
      </w:pPr>
    </w:p>
    <w:p w14:paraId="5AB7C924" w14:textId="5837B21E" w:rsidR="00622141" w:rsidRPr="00622141" w:rsidRDefault="00622141" w:rsidP="00622141">
      <w:pPr>
        <w:pStyle w:val="ListParagraph"/>
        <w:numPr>
          <w:ilvl w:val="0"/>
          <w:numId w:val="19"/>
        </w:numPr>
        <w:rPr>
          <w:rFonts w:eastAsia="Times New Roman"/>
        </w:rPr>
      </w:pPr>
      <w:r w:rsidRPr="00622141">
        <w:rPr>
          <w:rFonts w:eastAsia="Times New Roman"/>
          <w:b/>
          <w:bCs/>
        </w:rPr>
        <w:t xml:space="preserve">Computer or CPRS connection issues </w:t>
      </w:r>
      <w:r>
        <w:rPr>
          <w:rFonts w:eastAsia="Times New Roman"/>
        </w:rPr>
        <w:t>not resolved by above: Dr. Cassidy Zanko via</w:t>
      </w:r>
      <w:r w:rsidRPr="00622141">
        <w:rPr>
          <w:rFonts w:eastAsia="Times New Roman"/>
        </w:rPr>
        <w:t xml:space="preserve"> email or </w:t>
      </w:r>
      <w:r>
        <w:rPr>
          <w:rFonts w:eastAsia="Times New Roman"/>
        </w:rPr>
        <w:t xml:space="preserve">if needed, </w:t>
      </w:r>
      <w:proofErr w:type="gramStart"/>
      <w:r>
        <w:rPr>
          <w:rFonts w:eastAsia="Times New Roman"/>
        </w:rPr>
        <w:t xml:space="preserve">via </w:t>
      </w:r>
      <w:r w:rsidRPr="00622141">
        <w:rPr>
          <w:rFonts w:eastAsia="Times New Roman"/>
        </w:rPr>
        <w:t xml:space="preserve"> text</w:t>
      </w:r>
      <w:proofErr w:type="gramEnd"/>
      <w:r w:rsidRPr="00622141">
        <w:rPr>
          <w:rFonts w:eastAsia="Times New Roman"/>
        </w:rPr>
        <w:t xml:space="preserve"> (415)987-3844.</w:t>
      </w:r>
    </w:p>
    <w:bookmarkEnd w:id="0"/>
    <w:p w14:paraId="5881E25B" w14:textId="3F61B4AB" w:rsidR="002549B0" w:rsidRPr="007017C0" w:rsidRDefault="00622141" w:rsidP="004E6C83">
      <w:pPr>
        <w:numPr>
          <w:ilvl w:val="0"/>
          <w:numId w:val="6"/>
        </w:numPr>
        <w:spacing w:after="0"/>
      </w:pPr>
      <w:r w:rsidRPr="007017C0">
        <w:rPr>
          <w:b/>
          <w:bCs/>
        </w:rPr>
        <w:t>Phone:</w:t>
      </w:r>
      <w:r w:rsidRPr="007017C0">
        <w:t xml:space="preserve"> </w:t>
      </w:r>
      <w:r w:rsidR="002549B0" w:rsidRPr="007017C0">
        <w:t>To dial out from V</w:t>
      </w:r>
      <w:r w:rsidR="009F006B" w:rsidRPr="007017C0">
        <w:t xml:space="preserve">A </w:t>
      </w:r>
      <w:r w:rsidR="002549B0" w:rsidRPr="007017C0">
        <w:t>or long</w:t>
      </w:r>
      <w:r w:rsidR="009E23F1" w:rsidRPr="007017C0">
        <w:t>-</w:t>
      </w:r>
      <w:r w:rsidR="002549B0" w:rsidRPr="007017C0">
        <w:t xml:space="preserve">distance calls: dial 9 +1+ area code, </w:t>
      </w:r>
      <w:proofErr w:type="gramStart"/>
      <w:r w:rsidR="002549B0" w:rsidRPr="007017C0">
        <w:t xml:space="preserve">telephone </w:t>
      </w:r>
      <w:r w:rsidR="000A53D1" w:rsidRPr="007017C0">
        <w:t xml:space="preserve"> #</w:t>
      </w:r>
      <w:proofErr w:type="gramEnd"/>
    </w:p>
    <w:p w14:paraId="0752D6E0" w14:textId="77777777" w:rsidR="00622141" w:rsidRDefault="00622141" w:rsidP="00622141">
      <w:pPr>
        <w:pStyle w:val="ListParagraph"/>
        <w:rPr>
          <w:highlight w:val="darkGray"/>
        </w:rPr>
      </w:pPr>
    </w:p>
    <w:bookmarkEnd w:id="1"/>
    <w:p w14:paraId="7C93495B" w14:textId="39722557" w:rsidR="000A53D1" w:rsidRDefault="000A53D1" w:rsidP="000A53D1">
      <w:pPr>
        <w:spacing w:after="0"/>
        <w:rPr>
          <w:highlight w:val="darkGray"/>
        </w:rPr>
      </w:pPr>
    </w:p>
    <w:p w14:paraId="64C51729" w14:textId="77777777" w:rsidR="00622141" w:rsidRDefault="00622141" w:rsidP="00622141">
      <w:pPr>
        <w:rPr>
          <w:rFonts w:eastAsia="Times New Roman"/>
        </w:rPr>
      </w:pPr>
    </w:p>
    <w:p w14:paraId="1006CA3C" w14:textId="77777777" w:rsidR="00622141" w:rsidRDefault="00622141" w:rsidP="00622141">
      <w:pPr>
        <w:rPr>
          <w:rFonts w:eastAsia="Times New Roman"/>
        </w:rPr>
      </w:pPr>
    </w:p>
    <w:p w14:paraId="6B0F490E" w14:textId="44727EBE" w:rsidR="000A53D1" w:rsidRDefault="000A53D1" w:rsidP="000A53D1">
      <w:pPr>
        <w:spacing w:after="0"/>
        <w:rPr>
          <w:highlight w:val="darkGray"/>
        </w:rPr>
      </w:pPr>
    </w:p>
    <w:p w14:paraId="0F5E6CCF" w14:textId="77777777" w:rsidR="000A53D1" w:rsidRDefault="000A53D1" w:rsidP="000A53D1">
      <w:pPr>
        <w:rPr>
          <w:rFonts w:eastAsiaTheme="minorHAnsi"/>
        </w:rPr>
      </w:pPr>
    </w:p>
    <w:p w14:paraId="525CC0D6" w14:textId="77777777" w:rsidR="000A53D1" w:rsidRDefault="000A53D1" w:rsidP="000A53D1">
      <w:pPr>
        <w:rPr>
          <w:rFonts w:eastAsiaTheme="minorHAnsi"/>
        </w:rPr>
      </w:pPr>
    </w:p>
    <w:p w14:paraId="0EE0C6B5" w14:textId="77777777" w:rsidR="000A53D1" w:rsidRPr="004F4708" w:rsidRDefault="000A53D1" w:rsidP="000A53D1">
      <w:pPr>
        <w:spacing w:after="0"/>
        <w:rPr>
          <w:b/>
          <w:highlight w:val="darkGray"/>
        </w:rPr>
      </w:pPr>
    </w:p>
    <w:p w14:paraId="32AC0BC2" w14:textId="77777777" w:rsidR="000A53D1" w:rsidRPr="000A53D1" w:rsidRDefault="000A53D1" w:rsidP="000A53D1">
      <w:pPr>
        <w:spacing w:after="160" w:line="252" w:lineRule="auto"/>
        <w:rPr>
          <w:rFonts w:eastAsia="Times New Roman"/>
          <w:sz w:val="24"/>
          <w:szCs w:val="24"/>
        </w:rPr>
      </w:pPr>
      <w:r w:rsidRPr="007017C0">
        <w:rPr>
          <w:b/>
          <w:sz w:val="24"/>
          <w:szCs w:val="24"/>
        </w:rPr>
        <w:t>PRINTERS:</w:t>
      </w:r>
    </w:p>
    <w:p w14:paraId="76D368BC" w14:textId="4755348C" w:rsidR="000A53D1" w:rsidRDefault="000A53D1" w:rsidP="000A53D1">
      <w:pPr>
        <w:rPr>
          <w:rFonts w:eastAsiaTheme="minorHAnsi"/>
        </w:rPr>
      </w:pPr>
      <w:r>
        <w:rPr>
          <w:rFonts w:eastAsia="Times New Roman"/>
        </w:rPr>
        <w:t xml:space="preserve">1. </w:t>
      </w:r>
      <w:r w:rsidRPr="000A53D1">
        <w:rPr>
          <w:rFonts w:eastAsia="Times New Roman"/>
        </w:rPr>
        <w:t xml:space="preserve"> </w:t>
      </w:r>
      <w:r>
        <w:rPr>
          <w:rFonts w:eastAsia="Times New Roman"/>
        </w:rPr>
        <w:t>Locate search bar next to the “Start” button at the bottom of your screen</w:t>
      </w:r>
      <w:r>
        <w:rPr>
          <w:noProof/>
        </w:rPr>
        <w:drawing>
          <wp:inline distT="0" distB="0" distL="0" distR="0" wp14:anchorId="7A6AF9E9" wp14:editId="17BCF22F">
            <wp:extent cx="3200400" cy="3549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354965"/>
                    </a:xfrm>
                    <a:prstGeom prst="rect">
                      <a:avLst/>
                    </a:prstGeom>
                    <a:noFill/>
                    <a:ln>
                      <a:noFill/>
                    </a:ln>
                  </pic:spPr>
                </pic:pic>
              </a:graphicData>
            </a:graphic>
          </wp:inline>
        </w:drawing>
      </w:r>
    </w:p>
    <w:p w14:paraId="2765FA58" w14:textId="4D14FBE7" w:rsidR="000A53D1" w:rsidRPr="000A53D1" w:rsidRDefault="000A53D1" w:rsidP="000A53D1">
      <w:pPr>
        <w:spacing w:after="160" w:line="252" w:lineRule="auto"/>
        <w:rPr>
          <w:rFonts w:eastAsia="Times New Roman"/>
        </w:rPr>
      </w:pPr>
      <w:r>
        <w:rPr>
          <w:rFonts w:eastAsia="Times New Roman"/>
        </w:rPr>
        <w:t xml:space="preserve">2. </w:t>
      </w:r>
      <w:r w:rsidRPr="000A53D1">
        <w:rPr>
          <w:rFonts w:eastAsia="Times New Roman"/>
        </w:rPr>
        <w:t xml:space="preserve">Type in </w:t>
      </w:r>
      <w:hyperlink r:id="rId15" w:history="1">
        <w:r w:rsidRPr="000A53D1">
          <w:rPr>
            <w:rStyle w:val="Hyperlink"/>
            <w:rFonts w:eastAsia="Times New Roman"/>
          </w:rPr>
          <w:t>\\VHAWLAAPPKOFAX1\SecurePrint</w:t>
        </w:r>
      </w:hyperlink>
      <w:r w:rsidRPr="000A53D1">
        <w:rPr>
          <w:rFonts w:eastAsia="Times New Roman"/>
        </w:rPr>
        <w:t xml:space="preserve"> and press ENTER. A “Connecting” dialog box should appear on your screen for a few </w:t>
      </w:r>
      <w:r>
        <w:rPr>
          <w:rFonts w:eastAsia="Times New Roman"/>
        </w:rPr>
        <w:t>seconds</w:t>
      </w:r>
      <w:r w:rsidRPr="000A53D1">
        <w:rPr>
          <w:rFonts w:eastAsia="Times New Roman"/>
        </w:rPr>
        <w:t>.</w:t>
      </w:r>
    </w:p>
    <w:p w14:paraId="0E41DA2A" w14:textId="398AADCD" w:rsidR="000A53D1" w:rsidRPr="000A53D1" w:rsidRDefault="000A53D1" w:rsidP="000A53D1">
      <w:pPr>
        <w:pStyle w:val="ListParagraph"/>
        <w:spacing w:after="160" w:line="252" w:lineRule="auto"/>
        <w:ind w:left="1080"/>
        <w:rPr>
          <w:rFonts w:eastAsia="Times New Roman"/>
          <w:i/>
          <w:iCs/>
        </w:rPr>
      </w:pPr>
      <w:r w:rsidRPr="000A53D1">
        <w:rPr>
          <w:rFonts w:eastAsia="Times New Roman"/>
          <w:i/>
          <w:iCs/>
        </w:rPr>
        <w:t>At this point you should see a Secure Print dialog box.</w:t>
      </w:r>
    </w:p>
    <w:p w14:paraId="0F5B28B8" w14:textId="5D654DFD" w:rsidR="000A53D1" w:rsidRPr="000A53D1" w:rsidRDefault="000A53D1" w:rsidP="000A53D1">
      <w:pPr>
        <w:spacing w:after="160" w:line="252" w:lineRule="auto"/>
        <w:rPr>
          <w:rFonts w:eastAsia="Times New Roman"/>
        </w:rPr>
      </w:pPr>
      <w:r>
        <w:rPr>
          <w:rFonts w:eastAsia="Times New Roman"/>
        </w:rPr>
        <w:t xml:space="preserve">3. </w:t>
      </w:r>
      <w:r w:rsidRPr="000A53D1">
        <w:rPr>
          <w:rFonts w:eastAsia="Times New Roman"/>
        </w:rPr>
        <w:t xml:space="preserve">Go to the printer you wish to print from and </w:t>
      </w:r>
      <w:r w:rsidR="00494408">
        <w:rPr>
          <w:rFonts w:eastAsia="Times New Roman"/>
        </w:rPr>
        <w:t xml:space="preserve">select “K” on the screen; then, </w:t>
      </w:r>
      <w:r w:rsidRPr="000A53D1">
        <w:rPr>
          <w:rFonts w:eastAsia="Times New Roman"/>
        </w:rPr>
        <w:t xml:space="preserve">insert your PIV badge; login using your PIV security code. </w:t>
      </w:r>
    </w:p>
    <w:p w14:paraId="3735DBCF" w14:textId="297E49DA" w:rsidR="000A53D1" w:rsidRPr="000A53D1" w:rsidRDefault="00494408" w:rsidP="000A53D1">
      <w:pPr>
        <w:pStyle w:val="ListParagraph"/>
        <w:spacing w:after="160" w:line="252" w:lineRule="auto"/>
        <w:ind w:left="1080"/>
        <w:rPr>
          <w:rFonts w:eastAsia="Times New Roman"/>
          <w:i/>
          <w:iCs/>
        </w:rPr>
      </w:pPr>
      <w:r>
        <w:rPr>
          <w:rFonts w:eastAsia="Times New Roman"/>
          <w:i/>
          <w:iCs/>
        </w:rPr>
        <w:t xml:space="preserve">You will see a list of </w:t>
      </w:r>
      <w:r w:rsidR="000A53D1" w:rsidRPr="000A53D1">
        <w:rPr>
          <w:rFonts w:eastAsia="Times New Roman"/>
          <w:i/>
          <w:iCs/>
        </w:rPr>
        <w:t xml:space="preserve">pending </w:t>
      </w:r>
      <w:r>
        <w:rPr>
          <w:rFonts w:eastAsia="Times New Roman"/>
          <w:i/>
          <w:iCs/>
        </w:rPr>
        <w:t xml:space="preserve">print </w:t>
      </w:r>
      <w:r w:rsidR="000A53D1" w:rsidRPr="000A53D1">
        <w:rPr>
          <w:rFonts w:eastAsia="Times New Roman"/>
          <w:i/>
          <w:iCs/>
        </w:rPr>
        <w:t>jobs.</w:t>
      </w:r>
      <w:r>
        <w:rPr>
          <w:rFonts w:eastAsia="Times New Roman"/>
          <w:i/>
          <w:iCs/>
        </w:rPr>
        <w:t xml:space="preserve"> Select which</w:t>
      </w:r>
      <w:r w:rsidR="000A53D1" w:rsidRPr="000A53D1">
        <w:rPr>
          <w:rFonts w:eastAsia="Times New Roman"/>
          <w:i/>
          <w:iCs/>
        </w:rPr>
        <w:t xml:space="preserve"> print “Jobs” </w:t>
      </w:r>
      <w:r>
        <w:rPr>
          <w:rFonts w:eastAsia="Times New Roman"/>
          <w:i/>
          <w:iCs/>
        </w:rPr>
        <w:t>you would like to print</w:t>
      </w:r>
      <w:r w:rsidR="000A53D1" w:rsidRPr="000A53D1">
        <w:rPr>
          <w:rFonts w:eastAsia="Times New Roman"/>
          <w:i/>
          <w:iCs/>
        </w:rPr>
        <w:t>.</w:t>
      </w:r>
    </w:p>
    <w:p w14:paraId="283E5A2F" w14:textId="5EC515B5" w:rsidR="000A53D1" w:rsidRPr="000A53D1" w:rsidRDefault="000A53D1" w:rsidP="000A53D1">
      <w:pPr>
        <w:spacing w:after="160" w:line="252" w:lineRule="auto"/>
        <w:rPr>
          <w:rFonts w:eastAsia="Times New Roman"/>
        </w:rPr>
      </w:pPr>
      <w:r>
        <w:rPr>
          <w:rFonts w:eastAsia="Times New Roman"/>
        </w:rPr>
        <w:t xml:space="preserve">4. </w:t>
      </w:r>
      <w:r w:rsidRPr="000A53D1">
        <w:rPr>
          <w:rFonts w:eastAsia="Times New Roman"/>
        </w:rPr>
        <w:t xml:space="preserve">You will need to do this for every new computer you log on to. </w:t>
      </w:r>
    </w:p>
    <w:p w14:paraId="12E77F95" w14:textId="7B168993" w:rsidR="002549B0" w:rsidRPr="000A53D1" w:rsidRDefault="002549B0" w:rsidP="000A53D1">
      <w:pPr>
        <w:pStyle w:val="ListParagraph"/>
        <w:spacing w:after="0"/>
      </w:pPr>
    </w:p>
    <w:p w14:paraId="56163D69" w14:textId="77777777" w:rsidR="002549B0" w:rsidRPr="00FD6F90" w:rsidRDefault="002549B0" w:rsidP="009B3F6E">
      <w:pPr>
        <w:spacing w:after="0"/>
        <w:rPr>
          <w:b/>
        </w:rPr>
        <w:sectPr w:rsidR="002549B0" w:rsidRPr="00FD6F90" w:rsidSect="002F2C5F">
          <w:type w:val="continuous"/>
          <w:pgSz w:w="12240" w:h="15840"/>
          <w:pgMar w:top="90" w:right="720" w:bottom="720" w:left="720" w:header="720" w:footer="720" w:gutter="0"/>
          <w:cols w:num="2" w:space="720"/>
          <w:docGrid w:linePitch="360"/>
        </w:sectPr>
      </w:pPr>
    </w:p>
    <w:p w14:paraId="5BD54919" w14:textId="77777777" w:rsidR="00293530" w:rsidRDefault="00293530" w:rsidP="00672302">
      <w:pPr>
        <w:spacing w:after="0"/>
        <w:rPr>
          <w:b/>
          <w:bCs/>
          <w:sz w:val="28"/>
          <w:szCs w:val="28"/>
        </w:rPr>
      </w:pPr>
    </w:p>
    <w:p w14:paraId="2E3ECD85" w14:textId="77777777" w:rsidR="002549B0" w:rsidRPr="00FD6F90" w:rsidRDefault="002549B0" w:rsidP="009B3F6E">
      <w:pPr>
        <w:pStyle w:val="Heading3"/>
        <w:spacing w:before="0" w:after="0"/>
        <w:rPr>
          <w:u w:val="single"/>
        </w:rPr>
      </w:pPr>
    </w:p>
    <w:p w14:paraId="3A5F4221" w14:textId="15B07CAC" w:rsidR="002549B0" w:rsidRPr="00FD6F90" w:rsidRDefault="002549B0" w:rsidP="009B3F6E">
      <w:pPr>
        <w:spacing w:after="0"/>
      </w:pPr>
      <w:r w:rsidRPr="00FD6F90">
        <w:rPr>
          <w:b/>
        </w:rPr>
        <w:t>*Appointment Bingo</w:t>
      </w:r>
      <w:r w:rsidR="009B74F4">
        <w:rPr>
          <w:b/>
        </w:rPr>
        <w:t xml:space="preserve"> </w:t>
      </w:r>
      <w:r w:rsidRPr="00FD6F90">
        <w:rPr>
          <w:b/>
        </w:rPr>
        <w:t xml:space="preserve">  </w:t>
      </w:r>
      <w:r w:rsidR="009B74F4" w:rsidRPr="009B74F4">
        <w:rPr>
          <w:bCs/>
        </w:rPr>
        <w:t>is a CPRS function which</w:t>
      </w:r>
      <w:r w:rsidR="009B74F4">
        <w:rPr>
          <w:b/>
        </w:rPr>
        <w:t xml:space="preserve"> </w:t>
      </w:r>
      <w:r w:rsidR="009B74F4">
        <w:rPr>
          <w:bCs/>
        </w:rPr>
        <w:t xml:space="preserve">allows you </w:t>
      </w:r>
      <w:r w:rsidRPr="00FD6F90">
        <w:t>to monitor if/when your patient arrives</w:t>
      </w:r>
      <w:r w:rsidR="000E120C">
        <w:t xml:space="preserve"> (in person)</w:t>
      </w:r>
      <w:r w:rsidRPr="00FD6F90">
        <w:rPr>
          <w:b/>
        </w:rPr>
        <w:t xml:space="preserve">.  </w:t>
      </w:r>
      <w:r w:rsidRPr="00FD6F90">
        <w:t>Patients check in through reception and are tracked</w:t>
      </w:r>
      <w:r w:rsidR="002619A2">
        <w:t xml:space="preserve"> by </w:t>
      </w:r>
      <w:r w:rsidRPr="00FD6F90">
        <w:t>our clinic coordinator or front desk on a regular basis.</w:t>
      </w:r>
    </w:p>
    <w:p w14:paraId="7378CB85" w14:textId="77777777" w:rsidR="002549B0" w:rsidRPr="00FD6F90" w:rsidRDefault="002549B0" w:rsidP="004E6C83">
      <w:pPr>
        <w:numPr>
          <w:ilvl w:val="0"/>
          <w:numId w:val="8"/>
        </w:numPr>
        <w:spacing w:after="0"/>
        <w:rPr>
          <w:b/>
          <w:sz w:val="20"/>
          <w:szCs w:val="20"/>
        </w:rPr>
      </w:pPr>
      <w:r w:rsidRPr="00FD6F90">
        <w:rPr>
          <w:sz w:val="20"/>
          <w:szCs w:val="20"/>
        </w:rPr>
        <w:t xml:space="preserve">When in CPRS, you can choose any veteran and double click. </w:t>
      </w:r>
    </w:p>
    <w:p w14:paraId="7C249DDB" w14:textId="77777777" w:rsidR="002549B0" w:rsidRPr="00FD6F90" w:rsidRDefault="002549B0" w:rsidP="004E6C83">
      <w:pPr>
        <w:numPr>
          <w:ilvl w:val="0"/>
          <w:numId w:val="8"/>
        </w:numPr>
        <w:spacing w:after="0"/>
        <w:rPr>
          <w:b/>
          <w:sz w:val="20"/>
          <w:szCs w:val="20"/>
        </w:rPr>
      </w:pPr>
      <w:r w:rsidRPr="00FD6F90">
        <w:rPr>
          <w:sz w:val="20"/>
          <w:szCs w:val="20"/>
        </w:rPr>
        <w:t xml:space="preserve">“Tools” at the top of the CPRS menu header.  </w:t>
      </w:r>
    </w:p>
    <w:p w14:paraId="23C8D42B" w14:textId="77777777" w:rsidR="002549B0" w:rsidRPr="00FD6F90" w:rsidRDefault="002549B0" w:rsidP="004E6C83">
      <w:pPr>
        <w:numPr>
          <w:ilvl w:val="0"/>
          <w:numId w:val="8"/>
        </w:numPr>
        <w:spacing w:after="0"/>
        <w:rPr>
          <w:b/>
          <w:sz w:val="20"/>
          <w:szCs w:val="20"/>
        </w:rPr>
      </w:pPr>
      <w:r w:rsidRPr="00FD6F90">
        <w:rPr>
          <w:sz w:val="20"/>
          <w:szCs w:val="20"/>
        </w:rPr>
        <w:t>Scroll down to “Admin Applications/Reporting Tools” and choose “</w:t>
      </w:r>
      <w:r w:rsidR="00F871E4" w:rsidRPr="00FD6F90">
        <w:rPr>
          <w:sz w:val="20"/>
          <w:szCs w:val="20"/>
        </w:rPr>
        <w:t>Checked In/</w:t>
      </w:r>
      <w:r w:rsidRPr="00FD6F90">
        <w:rPr>
          <w:sz w:val="20"/>
          <w:szCs w:val="20"/>
        </w:rPr>
        <w:t>Appt bingo”.</w:t>
      </w:r>
    </w:p>
    <w:p w14:paraId="6A8047F7" w14:textId="77777777" w:rsidR="002549B0" w:rsidRPr="00FD6F90" w:rsidRDefault="002549B0" w:rsidP="004E6C83">
      <w:pPr>
        <w:numPr>
          <w:ilvl w:val="0"/>
          <w:numId w:val="8"/>
        </w:numPr>
        <w:spacing w:after="0"/>
        <w:rPr>
          <w:sz w:val="20"/>
          <w:szCs w:val="20"/>
        </w:rPr>
      </w:pPr>
      <w:r w:rsidRPr="00FD6F90">
        <w:rPr>
          <w:sz w:val="20"/>
          <w:szCs w:val="20"/>
        </w:rPr>
        <w:t xml:space="preserve">Log in </w:t>
      </w:r>
      <w:r w:rsidR="00F871E4" w:rsidRPr="00FD6F90">
        <w:rPr>
          <w:sz w:val="20"/>
          <w:szCs w:val="20"/>
        </w:rPr>
        <w:t>using your CPRS codes</w:t>
      </w:r>
      <w:r w:rsidRPr="00FD6F90">
        <w:rPr>
          <w:sz w:val="20"/>
          <w:szCs w:val="20"/>
        </w:rPr>
        <w:t xml:space="preserve">.  </w:t>
      </w:r>
    </w:p>
    <w:p w14:paraId="5655C078" w14:textId="4625676D" w:rsidR="002549B0" w:rsidRPr="00FD6F90" w:rsidRDefault="002549B0" w:rsidP="004E6C83">
      <w:pPr>
        <w:numPr>
          <w:ilvl w:val="0"/>
          <w:numId w:val="8"/>
        </w:numPr>
        <w:spacing w:after="0"/>
        <w:rPr>
          <w:sz w:val="20"/>
          <w:szCs w:val="20"/>
        </w:rPr>
      </w:pPr>
      <w:r w:rsidRPr="00FD6F90">
        <w:rPr>
          <w:sz w:val="20"/>
          <w:szCs w:val="20"/>
        </w:rPr>
        <w:t>Scroll down to either “G</w:t>
      </w:r>
      <w:r w:rsidR="00F871E4" w:rsidRPr="00FD6F90">
        <w:rPr>
          <w:sz w:val="20"/>
          <w:szCs w:val="20"/>
        </w:rPr>
        <w:t>ERI,</w:t>
      </w:r>
      <w:r w:rsidR="008A220B" w:rsidRPr="00FD6F90">
        <w:rPr>
          <w:sz w:val="20"/>
          <w:szCs w:val="20"/>
        </w:rPr>
        <w:t>”</w:t>
      </w:r>
      <w:r w:rsidRPr="00FD6F90">
        <w:rPr>
          <w:sz w:val="20"/>
          <w:szCs w:val="20"/>
        </w:rPr>
        <w:t xml:space="preserve"> “WLA-Memory</w:t>
      </w:r>
      <w:r w:rsidR="00A81D30" w:rsidRPr="00FD6F90">
        <w:rPr>
          <w:sz w:val="20"/>
          <w:szCs w:val="20"/>
        </w:rPr>
        <w:t>,” or</w:t>
      </w:r>
      <w:r w:rsidR="008A220B" w:rsidRPr="00FD6F90">
        <w:rPr>
          <w:sz w:val="20"/>
          <w:szCs w:val="20"/>
        </w:rPr>
        <w:t xml:space="preserve"> “</w:t>
      </w:r>
      <w:r w:rsidRPr="00FD6F90">
        <w:rPr>
          <w:sz w:val="20"/>
          <w:szCs w:val="20"/>
        </w:rPr>
        <w:t>WLA-GRECC”</w:t>
      </w:r>
      <w:r w:rsidR="00F871E4" w:rsidRPr="00FD6F90">
        <w:rPr>
          <w:sz w:val="20"/>
          <w:szCs w:val="20"/>
        </w:rPr>
        <w:t xml:space="preserve"> for the respective clinic and double click.</w:t>
      </w:r>
    </w:p>
    <w:p w14:paraId="72EEA809" w14:textId="4FF77FB7" w:rsidR="00E76DA7" w:rsidRPr="00FD6F90" w:rsidRDefault="00E76DA7" w:rsidP="004E6C83">
      <w:pPr>
        <w:numPr>
          <w:ilvl w:val="1"/>
          <w:numId w:val="8"/>
        </w:numPr>
        <w:spacing w:after="0"/>
        <w:rPr>
          <w:sz w:val="20"/>
          <w:szCs w:val="20"/>
        </w:rPr>
      </w:pPr>
      <w:r w:rsidRPr="00FD6F90">
        <w:rPr>
          <w:sz w:val="20"/>
          <w:szCs w:val="20"/>
        </w:rPr>
        <w:t>Note: For Geri Clinic, select *GERI and new patients will show up under the provider ‘June Smit’ while follow ups will appear under the provider ‘Osato”</w:t>
      </w:r>
    </w:p>
    <w:p w14:paraId="32C5B175" w14:textId="77777777" w:rsidR="002549B0" w:rsidRPr="00FD6F90" w:rsidRDefault="002549B0" w:rsidP="004E6C83">
      <w:pPr>
        <w:numPr>
          <w:ilvl w:val="0"/>
          <w:numId w:val="8"/>
        </w:numPr>
        <w:spacing w:after="0"/>
        <w:rPr>
          <w:sz w:val="20"/>
          <w:szCs w:val="20"/>
        </w:rPr>
      </w:pPr>
      <w:r w:rsidRPr="00FD6F90">
        <w:rPr>
          <w:sz w:val="20"/>
          <w:szCs w:val="20"/>
        </w:rPr>
        <w:t xml:space="preserve">Patients’ names will appear as they </w:t>
      </w:r>
      <w:r w:rsidR="00F871E4" w:rsidRPr="00FD6F90">
        <w:rPr>
          <w:sz w:val="20"/>
          <w:szCs w:val="20"/>
        </w:rPr>
        <w:t>scan their ID card for their appt.</w:t>
      </w:r>
      <w:r w:rsidRPr="00FD6F90">
        <w:rPr>
          <w:sz w:val="20"/>
          <w:szCs w:val="20"/>
        </w:rPr>
        <w:t xml:space="preserve"> Click “Refresh” regularly to update the list.</w:t>
      </w:r>
    </w:p>
    <w:p w14:paraId="6535A4A0" w14:textId="14FB03EA" w:rsidR="002549B0" w:rsidRPr="00FD6F90" w:rsidRDefault="002549B0" w:rsidP="009B3F6E">
      <w:pPr>
        <w:rPr>
          <w:sz w:val="20"/>
          <w:szCs w:val="20"/>
        </w:rPr>
      </w:pPr>
    </w:p>
    <w:p w14:paraId="55F98722" w14:textId="79A97C87" w:rsidR="002C6766" w:rsidRDefault="00435EC4" w:rsidP="009B3F6E">
      <w:pPr>
        <w:pStyle w:val="Heading3"/>
        <w:spacing w:before="0" w:after="0"/>
        <w:rPr>
          <w:sz w:val="28"/>
          <w:szCs w:val="28"/>
          <w:u w:val="single"/>
        </w:rPr>
      </w:pPr>
      <w:r w:rsidRPr="00217EC4">
        <w:rPr>
          <w:sz w:val="28"/>
          <w:szCs w:val="28"/>
          <w:u w:val="single"/>
        </w:rPr>
        <w:t xml:space="preserve">C.  </w:t>
      </w:r>
      <w:r w:rsidR="00FF1221" w:rsidRPr="00217EC4">
        <w:rPr>
          <w:sz w:val="28"/>
          <w:szCs w:val="28"/>
          <w:u w:val="single"/>
        </w:rPr>
        <w:t xml:space="preserve">Documentation on </w:t>
      </w:r>
      <w:r w:rsidR="002C6766" w:rsidRPr="00217EC4">
        <w:rPr>
          <w:sz w:val="28"/>
          <w:szCs w:val="28"/>
          <w:u w:val="single"/>
        </w:rPr>
        <w:t xml:space="preserve">CPRS </w:t>
      </w:r>
      <w:r w:rsidR="00890693" w:rsidRPr="00217EC4">
        <w:rPr>
          <w:sz w:val="28"/>
          <w:szCs w:val="28"/>
          <w:u w:val="single"/>
        </w:rPr>
        <w:t>Notes</w:t>
      </w:r>
    </w:p>
    <w:p w14:paraId="761B2E37" w14:textId="77777777" w:rsidR="00217EC4" w:rsidRPr="00217EC4" w:rsidRDefault="00217EC4" w:rsidP="00217EC4"/>
    <w:p w14:paraId="60C20A9A" w14:textId="39E7AD5D" w:rsidR="002A6BE0" w:rsidRPr="00217EC4" w:rsidRDefault="009B74F4" w:rsidP="009B3F6E">
      <w:pPr>
        <w:spacing w:after="0"/>
        <w:rPr>
          <w:sz w:val="24"/>
          <w:szCs w:val="24"/>
        </w:rPr>
      </w:pPr>
      <w:r w:rsidRPr="00217EC4">
        <w:rPr>
          <w:sz w:val="24"/>
          <w:szCs w:val="24"/>
        </w:rPr>
        <w:t xml:space="preserve">*** Please refer to separate </w:t>
      </w:r>
      <w:r w:rsidR="009B746C" w:rsidRPr="00217EC4">
        <w:rPr>
          <w:sz w:val="24"/>
          <w:szCs w:val="24"/>
        </w:rPr>
        <w:t xml:space="preserve">coding </w:t>
      </w:r>
      <w:r w:rsidRPr="00217EC4">
        <w:rPr>
          <w:sz w:val="24"/>
          <w:szCs w:val="24"/>
        </w:rPr>
        <w:t>handout for each respective clinic as these instructions vary by clinic.</w:t>
      </w:r>
    </w:p>
    <w:p w14:paraId="02E0D789" w14:textId="6173B383" w:rsidR="004F4708" w:rsidRPr="00217EC4" w:rsidRDefault="004F4708" w:rsidP="009B3F6E">
      <w:pPr>
        <w:spacing w:after="0"/>
        <w:rPr>
          <w:sz w:val="24"/>
          <w:szCs w:val="24"/>
        </w:rPr>
      </w:pPr>
      <w:r w:rsidRPr="00217EC4">
        <w:rPr>
          <w:b/>
          <w:bCs/>
          <w:sz w:val="24"/>
          <w:szCs w:val="24"/>
        </w:rPr>
        <w:t>Privacy/HIPAA</w:t>
      </w:r>
      <w:r w:rsidRPr="00217EC4">
        <w:rPr>
          <w:sz w:val="24"/>
          <w:szCs w:val="24"/>
        </w:rPr>
        <w:t xml:space="preserve">: please keep all patient identifiers out of sight and discard in security bin after use. Please do not </w:t>
      </w:r>
      <w:r w:rsidR="0064374B" w:rsidRPr="00217EC4">
        <w:rPr>
          <w:sz w:val="24"/>
          <w:szCs w:val="24"/>
        </w:rPr>
        <w:t xml:space="preserve">discuss </w:t>
      </w:r>
      <w:r w:rsidRPr="00217EC4">
        <w:rPr>
          <w:sz w:val="24"/>
          <w:szCs w:val="24"/>
        </w:rPr>
        <w:t>patien</w:t>
      </w:r>
      <w:r w:rsidR="0064374B" w:rsidRPr="00217EC4">
        <w:rPr>
          <w:sz w:val="24"/>
          <w:szCs w:val="24"/>
        </w:rPr>
        <w:t>t care</w:t>
      </w:r>
      <w:r w:rsidRPr="00217EC4">
        <w:rPr>
          <w:sz w:val="24"/>
          <w:szCs w:val="24"/>
        </w:rPr>
        <w:t xml:space="preserve"> in public </w:t>
      </w:r>
      <w:r w:rsidR="0064374B" w:rsidRPr="00217EC4">
        <w:rPr>
          <w:sz w:val="24"/>
          <w:szCs w:val="24"/>
        </w:rPr>
        <w:t>space</w:t>
      </w:r>
      <w:r w:rsidRPr="00217EC4">
        <w:rPr>
          <w:sz w:val="24"/>
          <w:szCs w:val="24"/>
        </w:rPr>
        <w:t xml:space="preserve">. </w:t>
      </w:r>
    </w:p>
    <w:p w14:paraId="37ABD87C" w14:textId="77777777" w:rsidR="00C97695" w:rsidRDefault="00C97695" w:rsidP="009B3F6E">
      <w:pPr>
        <w:spacing w:after="0"/>
        <w:rPr>
          <w:sz w:val="32"/>
          <w:szCs w:val="32"/>
        </w:rPr>
      </w:pPr>
    </w:p>
    <w:p w14:paraId="27A4A1E1" w14:textId="0B3EFDC8" w:rsidR="00644616" w:rsidRPr="00644616" w:rsidRDefault="00644616" w:rsidP="00217EC4">
      <w:pPr>
        <w:pStyle w:val="ListParagraph"/>
        <w:numPr>
          <w:ilvl w:val="0"/>
          <w:numId w:val="21"/>
        </w:numPr>
        <w:rPr>
          <w:b/>
          <w:bCs/>
          <w:sz w:val="24"/>
          <w:szCs w:val="24"/>
        </w:rPr>
      </w:pPr>
      <w:r w:rsidRPr="00644616">
        <w:rPr>
          <w:b/>
          <w:bCs/>
          <w:sz w:val="24"/>
          <w:szCs w:val="24"/>
        </w:rPr>
        <w:t>Template instructions: How to upload CPRS templates</w:t>
      </w:r>
    </w:p>
    <w:p w14:paraId="5D6FCF4F" w14:textId="77777777" w:rsidR="00C92CB0" w:rsidRDefault="00C92CB0" w:rsidP="00217EC4">
      <w:pPr>
        <w:pStyle w:val="ListParagraph"/>
        <w:numPr>
          <w:ilvl w:val="1"/>
          <w:numId w:val="21"/>
        </w:numPr>
        <w:spacing w:after="160" w:line="256" w:lineRule="auto"/>
      </w:pPr>
      <w:r>
        <w:t>You will be provided with templates in Word format to upload into CPRS:</w:t>
      </w:r>
    </w:p>
    <w:p w14:paraId="12117ADC" w14:textId="383858A5" w:rsidR="00644616" w:rsidRDefault="00BC3FA3" w:rsidP="00217EC4">
      <w:pPr>
        <w:pStyle w:val="ListParagraph"/>
        <w:numPr>
          <w:ilvl w:val="1"/>
          <w:numId w:val="21"/>
        </w:numPr>
        <w:spacing w:after="160" w:line="256" w:lineRule="auto"/>
      </w:pPr>
      <w:r>
        <w:t xml:space="preserve">Select </w:t>
      </w:r>
      <w:r w:rsidR="00C92CB0">
        <w:t xml:space="preserve">a </w:t>
      </w:r>
      <w:r w:rsidR="00644616">
        <w:t>patient</w:t>
      </w:r>
      <w:r w:rsidR="00C92CB0">
        <w:t xml:space="preserve"> record</w:t>
      </w:r>
      <w:r>
        <w:t xml:space="preserve"> and open a new note</w:t>
      </w:r>
    </w:p>
    <w:p w14:paraId="2D21B7CC" w14:textId="6D76FFED" w:rsidR="00BC3FA3" w:rsidRDefault="00BC3FA3" w:rsidP="00BC3FA3">
      <w:pPr>
        <w:pStyle w:val="ListParagraph"/>
        <w:numPr>
          <w:ilvl w:val="1"/>
          <w:numId w:val="21"/>
        </w:numPr>
        <w:spacing w:after="160" w:line="256" w:lineRule="auto"/>
      </w:pPr>
      <w:r w:rsidRPr="0084672D">
        <w:t>You may create your own templates (for new, consult, f/u notes) by clicking on Options, Create new template</w:t>
      </w:r>
      <w:r>
        <w:t>. You will be provided templates for each clinic in Word Format to paste in. Staff can assist you with this process.</w:t>
      </w:r>
    </w:p>
    <w:p w14:paraId="3BAAAA8B" w14:textId="77777777" w:rsidR="00644616" w:rsidRPr="00644616" w:rsidRDefault="00644616" w:rsidP="00644616">
      <w:pPr>
        <w:pStyle w:val="ListParagraph"/>
        <w:spacing w:after="0"/>
        <w:ind w:left="360"/>
      </w:pPr>
    </w:p>
    <w:p w14:paraId="2B4ACDC4" w14:textId="50C1F396" w:rsidR="0088296D" w:rsidRPr="00FD6F90" w:rsidRDefault="0088296D" w:rsidP="00217EC4">
      <w:pPr>
        <w:pStyle w:val="ListParagraph"/>
        <w:numPr>
          <w:ilvl w:val="0"/>
          <w:numId w:val="21"/>
        </w:numPr>
        <w:spacing w:after="0"/>
      </w:pPr>
      <w:r w:rsidRPr="006B0FC1">
        <w:rPr>
          <w:b/>
          <w:sz w:val="24"/>
          <w:szCs w:val="24"/>
        </w:rPr>
        <w:t>Enter Encounter information.</w:t>
      </w:r>
      <w:r w:rsidRPr="00FD6F90">
        <w:t xml:space="preserve">  Your attending physician is the Primary Provider for all medical notes, telephone notes &amp; addendums.  </w:t>
      </w:r>
    </w:p>
    <w:p w14:paraId="6FC4957E" w14:textId="306F218D" w:rsidR="0088296D" w:rsidRPr="00FD6F90" w:rsidRDefault="0088296D" w:rsidP="00217EC4">
      <w:pPr>
        <w:numPr>
          <w:ilvl w:val="1"/>
          <w:numId w:val="21"/>
        </w:numPr>
        <w:spacing w:after="0"/>
        <w:rPr>
          <w:b/>
        </w:rPr>
      </w:pPr>
      <w:r w:rsidRPr="00FD6F90">
        <w:rPr>
          <w:u w:val="single"/>
        </w:rPr>
        <w:t>Providers</w:t>
      </w:r>
      <w:r w:rsidRPr="00FD6F90">
        <w:t xml:space="preserve">:  </w:t>
      </w:r>
      <w:r w:rsidR="00AD2A73" w:rsidRPr="00AD2A73">
        <w:rPr>
          <w:b/>
          <w:bCs/>
        </w:rPr>
        <w:t xml:space="preserve">Select your </w:t>
      </w:r>
      <w:r w:rsidRPr="00AD2A73">
        <w:rPr>
          <w:b/>
          <w:bCs/>
        </w:rPr>
        <w:t xml:space="preserve">Attending as the Primary provider and then yourself as the </w:t>
      </w:r>
      <w:r w:rsidR="00C92CB0">
        <w:rPr>
          <w:b/>
          <w:bCs/>
        </w:rPr>
        <w:t>“</w:t>
      </w:r>
      <w:r w:rsidRPr="00AD2A73">
        <w:rPr>
          <w:b/>
          <w:bCs/>
        </w:rPr>
        <w:t>Other provider</w:t>
      </w:r>
      <w:r w:rsidRPr="00FD6F90">
        <w:t>.</w:t>
      </w:r>
      <w:r w:rsidR="00C92CB0">
        <w:t>”</w:t>
      </w:r>
      <w:r w:rsidRPr="00FD6F90">
        <w:t xml:space="preserve">  </w:t>
      </w:r>
    </w:p>
    <w:p w14:paraId="63A7F2F0" w14:textId="3919A00F" w:rsidR="0088296D" w:rsidRPr="00FD6F90" w:rsidRDefault="0088296D" w:rsidP="00217EC4">
      <w:pPr>
        <w:numPr>
          <w:ilvl w:val="1"/>
          <w:numId w:val="21"/>
        </w:numPr>
        <w:spacing w:after="0"/>
        <w:rPr>
          <w:b/>
        </w:rPr>
      </w:pPr>
      <w:r w:rsidRPr="00FD6F90">
        <w:rPr>
          <w:u w:val="single"/>
        </w:rPr>
        <w:t>Visit Type</w:t>
      </w:r>
      <w:r w:rsidRPr="00FD6F90">
        <w:t xml:space="preserve">: </w:t>
      </w:r>
      <w:r w:rsidR="00582AA4">
        <w:t>Refer to clinic coding handout</w:t>
      </w:r>
      <w:r w:rsidRPr="00FD6F90">
        <w:t xml:space="preserve"> </w:t>
      </w:r>
    </w:p>
    <w:p w14:paraId="3D1FDE3E" w14:textId="55D5036F" w:rsidR="0088296D" w:rsidRPr="00FD6F90" w:rsidRDefault="0088296D" w:rsidP="00217EC4">
      <w:pPr>
        <w:numPr>
          <w:ilvl w:val="1"/>
          <w:numId w:val="21"/>
        </w:numPr>
        <w:spacing w:after="0"/>
        <w:rPr>
          <w:b/>
        </w:rPr>
      </w:pPr>
      <w:r w:rsidRPr="00FD6F90">
        <w:rPr>
          <w:u w:val="single"/>
        </w:rPr>
        <w:t>Diagnoses</w:t>
      </w:r>
      <w:r w:rsidRPr="00FD6F90">
        <w:t xml:space="preserve">:  If the appropriate diagnosis is not already listed, then, click on the “Other Diagnoses” bar where you can search for the diagnosis.  Code any secondary underlying medical conditions </w:t>
      </w:r>
      <w:r w:rsidR="00AD2A73">
        <w:t xml:space="preserve">that you address in the clinic visit </w:t>
      </w:r>
      <w:r w:rsidRPr="00FD6F90">
        <w:t>as well (</w:t>
      </w:r>
      <w:proofErr w:type="gramStart"/>
      <w:r w:rsidRPr="00FD6F90">
        <w:t>e.g.</w:t>
      </w:r>
      <w:proofErr w:type="gramEnd"/>
      <w:r w:rsidRPr="00FD6F90">
        <w:t xml:space="preserve"> </w:t>
      </w:r>
      <w:r w:rsidR="00AD2A73">
        <w:t xml:space="preserve">Primary as </w:t>
      </w:r>
      <w:r w:rsidRPr="00FD6F90">
        <w:t>Alzheimer’s, Parkinson’s, etc.</w:t>
      </w:r>
      <w:r w:rsidR="00AD2A73">
        <w:t>; Secondary as mood disorder, sleep disorder</w:t>
      </w:r>
      <w:r w:rsidRPr="00FD6F90">
        <w:t>)</w:t>
      </w:r>
      <w:r w:rsidR="003F0214">
        <w:t xml:space="preserve">; IF you are making a new diagnosis, add it to the Problem List; </w:t>
      </w:r>
    </w:p>
    <w:p w14:paraId="0A9DD06F" w14:textId="2AC4A61F" w:rsidR="0088296D" w:rsidRDefault="0088296D" w:rsidP="00217EC4">
      <w:pPr>
        <w:pStyle w:val="ListParagraph"/>
        <w:numPr>
          <w:ilvl w:val="1"/>
          <w:numId w:val="21"/>
        </w:numPr>
      </w:pPr>
      <w:r w:rsidRPr="00217EC4">
        <w:rPr>
          <w:u w:val="single"/>
        </w:rPr>
        <w:t>Procedures</w:t>
      </w:r>
      <w:r w:rsidRPr="00FD6F90">
        <w:t xml:space="preserve">:  </w:t>
      </w:r>
      <w:r w:rsidR="00582AA4">
        <w:t>Refer to your specific clinic’s coding handout</w:t>
      </w:r>
      <w:r w:rsidRPr="00FD6F90">
        <w:t xml:space="preserve">. </w:t>
      </w:r>
    </w:p>
    <w:p w14:paraId="5525B409" w14:textId="77777777" w:rsidR="00217EC4" w:rsidRPr="00FD6F90" w:rsidRDefault="00217EC4" w:rsidP="00217EC4">
      <w:pPr>
        <w:pStyle w:val="ListParagraph"/>
        <w:ind w:left="1440"/>
      </w:pPr>
    </w:p>
    <w:p w14:paraId="6351F8FB" w14:textId="2016EE67" w:rsidR="0088296D" w:rsidRPr="00FD6F90" w:rsidRDefault="0088296D" w:rsidP="00217EC4">
      <w:pPr>
        <w:pStyle w:val="ListParagraph"/>
        <w:numPr>
          <w:ilvl w:val="0"/>
          <w:numId w:val="21"/>
        </w:numPr>
        <w:spacing w:after="0"/>
      </w:pPr>
      <w:r w:rsidRPr="00217EC4">
        <w:rPr>
          <w:b/>
        </w:rPr>
        <w:t>Note Documentation:</w:t>
      </w:r>
      <w:r w:rsidRPr="00FD6F90">
        <w:t xml:space="preserve"> </w:t>
      </w:r>
    </w:p>
    <w:p w14:paraId="5AC99A09" w14:textId="65B21372" w:rsidR="0088296D" w:rsidRDefault="0088296D" w:rsidP="007C0ED3">
      <w:pPr>
        <w:pStyle w:val="ListParagraph"/>
        <w:numPr>
          <w:ilvl w:val="1"/>
          <w:numId w:val="21"/>
        </w:numPr>
        <w:spacing w:after="0"/>
      </w:pPr>
      <w:r w:rsidRPr="00FD6F90">
        <w:t xml:space="preserve">Identify your attending physician as your </w:t>
      </w:r>
      <w:r w:rsidRPr="00FD6F90">
        <w:rPr>
          <w:b/>
        </w:rPr>
        <w:t>Co-Signer</w:t>
      </w:r>
      <w:r w:rsidRPr="00FD6F90">
        <w:t xml:space="preserve"> and add Additional Signers as needed</w:t>
      </w:r>
      <w:r w:rsidRPr="00FD6F90">
        <w:rPr>
          <w:b/>
          <w:u w:val="single"/>
        </w:rPr>
        <w:t xml:space="preserve"> </w:t>
      </w:r>
      <w:r w:rsidRPr="00FD6F90">
        <w:t>on all notes</w:t>
      </w:r>
    </w:p>
    <w:p w14:paraId="7BA0EC34" w14:textId="77777777" w:rsidR="007C0ED3" w:rsidRPr="00FD6F90" w:rsidRDefault="007C0ED3" w:rsidP="007C0ED3">
      <w:pPr>
        <w:pStyle w:val="ListParagraph"/>
        <w:spacing w:after="0"/>
        <w:ind w:left="1440"/>
      </w:pPr>
    </w:p>
    <w:p w14:paraId="032737D8" w14:textId="01F79F78" w:rsidR="0088296D" w:rsidRPr="00FD6F90" w:rsidRDefault="0088296D" w:rsidP="007C0ED3">
      <w:pPr>
        <w:pStyle w:val="ListParagraph"/>
        <w:numPr>
          <w:ilvl w:val="1"/>
          <w:numId w:val="21"/>
        </w:numPr>
        <w:spacing w:after="0"/>
      </w:pPr>
      <w:r w:rsidRPr="00FD6F90">
        <w:t xml:space="preserve">Right-click to Sign your note AFTER you have received staffing. This is permanent. </w:t>
      </w:r>
      <w:proofErr w:type="gramStart"/>
      <w:r w:rsidRPr="00FD6F90">
        <w:t>Otherwise</w:t>
      </w:r>
      <w:proofErr w:type="gramEnd"/>
      <w:r w:rsidRPr="00FD6F90">
        <w:t xml:space="preserve"> you may save your note “unsigned” so that you can edit it later and so that you do not lose it. </w:t>
      </w:r>
      <w:r w:rsidRPr="00C92CB0">
        <w:rPr>
          <w:i/>
          <w:iCs/>
        </w:rPr>
        <w:t>It is recommended that you periodically save your note “unsigned” to prevent losing your draft in case of CPRS malfunction</w:t>
      </w:r>
      <w:r w:rsidRPr="00FD6F90">
        <w:t>.</w:t>
      </w:r>
    </w:p>
    <w:p w14:paraId="12961484" w14:textId="77777777" w:rsidR="0088296D" w:rsidRPr="00FD6F90" w:rsidRDefault="0088296D" w:rsidP="0088296D">
      <w:pPr>
        <w:spacing w:after="0"/>
        <w:ind w:left="360"/>
      </w:pPr>
    </w:p>
    <w:p w14:paraId="06FB29C9" w14:textId="16D74990" w:rsidR="007C0ED3" w:rsidRDefault="0088296D" w:rsidP="007C0ED3">
      <w:pPr>
        <w:pStyle w:val="ListParagraph"/>
        <w:spacing w:after="0"/>
        <w:ind w:firstLine="720"/>
      </w:pPr>
      <w:r w:rsidRPr="00FD6F90">
        <w:t>All notes include the statement</w:t>
      </w:r>
      <w:r w:rsidR="00843309">
        <w:t xml:space="preserve"> (</w:t>
      </w:r>
      <w:r w:rsidR="00C92CB0">
        <w:t xml:space="preserve">included in your </w:t>
      </w:r>
      <w:r w:rsidR="00843309">
        <w:t>template</w:t>
      </w:r>
      <w:r w:rsidR="00C92CB0">
        <w:t>s</w:t>
      </w:r>
      <w:r w:rsidR="00843309">
        <w:t>)</w:t>
      </w:r>
      <w:r w:rsidRPr="00FD6F90">
        <w:t>: “I have seen and discussed the patient with</w:t>
      </w:r>
      <w:r w:rsidR="00C92CB0">
        <w:tab/>
      </w:r>
      <w:r w:rsidRPr="00FD6F90">
        <w:t xml:space="preserve"> my</w:t>
      </w:r>
      <w:r w:rsidR="00C92CB0">
        <w:t xml:space="preserve"> </w:t>
      </w:r>
      <w:r w:rsidRPr="00FD6F90">
        <w:t>supervising attending, Dr. X, who agrees with my assessment and plan.”</w:t>
      </w:r>
      <w:r w:rsidR="007C0ED3">
        <w:t xml:space="preserve"> </w:t>
      </w:r>
    </w:p>
    <w:p w14:paraId="6C7EB76B" w14:textId="77777777" w:rsidR="007C0ED3" w:rsidRPr="007C0ED3" w:rsidRDefault="007C0ED3" w:rsidP="007C0ED3">
      <w:pPr>
        <w:pStyle w:val="ListParagraph"/>
        <w:rPr>
          <w:b/>
        </w:rPr>
      </w:pPr>
    </w:p>
    <w:p w14:paraId="6AE2815F" w14:textId="61AF9D98" w:rsidR="009277BA" w:rsidRPr="0084672D" w:rsidRDefault="007C0ED3" w:rsidP="007C0ED3">
      <w:pPr>
        <w:pStyle w:val="ListParagraph"/>
        <w:spacing w:after="0"/>
        <w:ind w:firstLine="720"/>
      </w:pPr>
      <w:r w:rsidRPr="007C0ED3">
        <w:rPr>
          <w:b/>
        </w:rPr>
        <w:t>P</w:t>
      </w:r>
      <w:r w:rsidR="0088296D" w:rsidRPr="007C0ED3">
        <w:rPr>
          <w:b/>
        </w:rPr>
        <w:t>sychology Trainees:</w:t>
      </w:r>
      <w:r w:rsidR="0088296D" w:rsidRPr="0084672D">
        <w:t xml:space="preserve"> please create a different encounter with your supervising </w:t>
      </w:r>
      <w:proofErr w:type="gramStart"/>
      <w:r w:rsidR="0088296D" w:rsidRPr="0084672D">
        <w:t>psychologist</w:t>
      </w:r>
      <w:r w:rsidR="009277BA">
        <w:t>, and</w:t>
      </w:r>
      <w:proofErr w:type="gramEnd"/>
      <w:r w:rsidR="009277BA">
        <w:t xml:space="preserve"> list the</w:t>
      </w:r>
      <w:r>
        <w:tab/>
      </w:r>
      <w:r>
        <w:tab/>
      </w:r>
      <w:r w:rsidR="009277BA">
        <w:t xml:space="preserve"> supervising psychologist as the co-signer.</w:t>
      </w:r>
    </w:p>
    <w:p w14:paraId="4F3032F8" w14:textId="77777777" w:rsidR="0088296D" w:rsidRPr="00FD6F90" w:rsidRDefault="0088296D" w:rsidP="0088296D">
      <w:pPr>
        <w:spacing w:after="0"/>
        <w:ind w:left="360"/>
      </w:pPr>
    </w:p>
    <w:p w14:paraId="590F60C4" w14:textId="6B319DEC" w:rsidR="0088296D" w:rsidRPr="00FD6F90" w:rsidRDefault="00C92CB0" w:rsidP="007C0ED3">
      <w:pPr>
        <w:spacing w:after="0"/>
        <w:ind w:left="720" w:firstLine="720"/>
      </w:pPr>
      <w:r w:rsidRPr="00C92CB0">
        <w:rPr>
          <w:bCs/>
          <w:sz w:val="24"/>
        </w:rPr>
        <w:t xml:space="preserve">When you </w:t>
      </w:r>
      <w:r w:rsidR="0088296D" w:rsidRPr="00C92CB0">
        <w:rPr>
          <w:bCs/>
          <w:sz w:val="24"/>
        </w:rPr>
        <w:t>cut and paste text</w:t>
      </w:r>
      <w:r w:rsidR="0088296D" w:rsidRPr="00FD6F90">
        <w:rPr>
          <w:sz w:val="24"/>
        </w:rPr>
        <w:t xml:space="preserve"> from </w:t>
      </w:r>
      <w:r>
        <w:rPr>
          <w:sz w:val="24"/>
        </w:rPr>
        <w:t xml:space="preserve">other CPRS </w:t>
      </w:r>
      <w:r w:rsidR="0088296D" w:rsidRPr="00FD6F90">
        <w:rPr>
          <w:sz w:val="24"/>
        </w:rPr>
        <w:t>notes</w:t>
      </w:r>
      <w:r>
        <w:rPr>
          <w:sz w:val="24"/>
        </w:rPr>
        <w:t>, please identify source and date.</w:t>
      </w:r>
    </w:p>
    <w:p w14:paraId="3E00319E" w14:textId="77777777" w:rsidR="0088296D" w:rsidRPr="00FD6F90" w:rsidRDefault="0088296D" w:rsidP="0088296D">
      <w:pPr>
        <w:spacing w:after="0"/>
      </w:pPr>
    </w:p>
    <w:p w14:paraId="287C6240" w14:textId="617BF34C" w:rsidR="0088296D" w:rsidRPr="00FD6F90" w:rsidRDefault="0088296D" w:rsidP="007C0ED3">
      <w:pPr>
        <w:pStyle w:val="ListParagraph"/>
        <w:numPr>
          <w:ilvl w:val="1"/>
          <w:numId w:val="21"/>
        </w:numPr>
        <w:spacing w:after="0"/>
      </w:pPr>
      <w:r w:rsidRPr="007C0ED3">
        <w:rPr>
          <w:sz w:val="24"/>
        </w:rPr>
        <w:lastRenderedPageBreak/>
        <w:t xml:space="preserve">You can use </w:t>
      </w:r>
      <w:r w:rsidRPr="007C0ED3">
        <w:rPr>
          <w:b/>
          <w:sz w:val="24"/>
        </w:rPr>
        <w:t>a “Tickler/Post It</w:t>
      </w:r>
      <w:r w:rsidRPr="007C0ED3">
        <w:rPr>
          <w:sz w:val="24"/>
        </w:rPr>
        <w:t xml:space="preserve">” temporary note to prep notes prior to clinic days. When clinic day arrives, identify the correct </w:t>
      </w:r>
      <w:proofErr w:type="gramStart"/>
      <w:r w:rsidRPr="007C0ED3">
        <w:rPr>
          <w:sz w:val="24"/>
        </w:rPr>
        <w:t>encounter</w:t>
      </w:r>
      <w:proofErr w:type="gramEnd"/>
      <w:r w:rsidRPr="007C0ED3">
        <w:rPr>
          <w:sz w:val="24"/>
        </w:rPr>
        <w:t xml:space="preserve"> and copy/paste the tickler note </w:t>
      </w:r>
      <w:r w:rsidR="00DC382C" w:rsidRPr="007C0ED3">
        <w:rPr>
          <w:sz w:val="24"/>
        </w:rPr>
        <w:t xml:space="preserve">contents </w:t>
      </w:r>
      <w:r w:rsidRPr="007C0ED3">
        <w:rPr>
          <w:sz w:val="24"/>
        </w:rPr>
        <w:t xml:space="preserve">into a new note. </w:t>
      </w:r>
      <w:r w:rsidR="00C92CB0">
        <w:rPr>
          <w:sz w:val="24"/>
        </w:rPr>
        <w:t xml:space="preserve">This prevents the patient’s scheduled visit encounter from being opened before the patient checks in. </w:t>
      </w:r>
    </w:p>
    <w:p w14:paraId="203A6B7D" w14:textId="092C7208" w:rsidR="00270193" w:rsidRPr="00FD6F90" w:rsidRDefault="00270193" w:rsidP="00270193">
      <w:pPr>
        <w:spacing w:after="0"/>
        <w:ind w:left="360"/>
      </w:pPr>
    </w:p>
    <w:p w14:paraId="6DEBCD27" w14:textId="77777777" w:rsidR="00270193" w:rsidRPr="00FD6F90" w:rsidRDefault="00270193" w:rsidP="00270193">
      <w:pPr>
        <w:spacing w:after="0"/>
        <w:ind w:left="360"/>
      </w:pPr>
    </w:p>
    <w:p w14:paraId="25BBD9B2" w14:textId="77777777" w:rsidR="00BC3FA3" w:rsidRPr="00BC3FA3" w:rsidRDefault="0088296D" w:rsidP="00217EC4">
      <w:pPr>
        <w:pStyle w:val="ListParagraph"/>
        <w:numPr>
          <w:ilvl w:val="0"/>
          <w:numId w:val="21"/>
        </w:numPr>
        <w:rPr>
          <w:sz w:val="24"/>
          <w:szCs w:val="24"/>
        </w:rPr>
      </w:pPr>
      <w:r w:rsidRPr="00BC3FA3">
        <w:rPr>
          <w:b/>
          <w:sz w:val="24"/>
          <w:szCs w:val="24"/>
          <w:u w:val="single"/>
        </w:rPr>
        <w:t>Suicide Risk Assessments</w:t>
      </w:r>
      <w:r w:rsidRPr="00BC3FA3">
        <w:rPr>
          <w:b/>
          <w:sz w:val="24"/>
          <w:szCs w:val="24"/>
        </w:rPr>
        <w:t>:</w:t>
      </w:r>
      <w:r w:rsidRPr="00BC3FA3">
        <w:rPr>
          <w:sz w:val="24"/>
          <w:szCs w:val="24"/>
        </w:rPr>
        <w:t xml:space="preserve"> </w:t>
      </w:r>
    </w:p>
    <w:p w14:paraId="08F06521" w14:textId="77777777" w:rsidR="00BC3FA3" w:rsidRPr="00BC3FA3" w:rsidRDefault="00BC3FA3" w:rsidP="00BC3FA3">
      <w:pPr>
        <w:pStyle w:val="ListParagraph"/>
      </w:pPr>
    </w:p>
    <w:p w14:paraId="389F764A" w14:textId="1371D1BF" w:rsidR="005C0002" w:rsidRDefault="0088296D" w:rsidP="00BC3FA3">
      <w:pPr>
        <w:pStyle w:val="ListParagraph"/>
      </w:pPr>
      <w:r w:rsidRPr="00217EC4">
        <w:rPr>
          <w:szCs w:val="24"/>
        </w:rPr>
        <w:t>For ALL clinics, S</w:t>
      </w:r>
      <w:r w:rsidRPr="00FD6F90">
        <w:t>uicide Risk must be conducted and documented for all new patients, all patients at one-year follow-up, and anytime there is a clinical indication to assess more thoroughly.</w:t>
      </w:r>
      <w:r w:rsidR="009D1A3E">
        <w:t xml:space="preserve"> </w:t>
      </w:r>
      <w:r w:rsidR="00C92CB0" w:rsidRPr="0084672D">
        <w:rPr>
          <w:b/>
        </w:rPr>
        <w:t>The Columbia Suicide Severity Rating Scale (C-SSRS)</w:t>
      </w:r>
      <w:r w:rsidR="00C92CB0" w:rsidRPr="00FD6F90">
        <w:t xml:space="preserve"> needs to be completed for all new patients, on a yearly basis for follow-up patients, and anytime there is a clinical indication to assess more thoroughly</w:t>
      </w:r>
      <w:r w:rsidR="005C0002">
        <w:t xml:space="preserve">. It is best to create a separate new </w:t>
      </w:r>
      <w:proofErr w:type="gramStart"/>
      <w:r w:rsidR="005C0002">
        <w:t>note  (</w:t>
      </w:r>
      <w:proofErr w:type="gramEnd"/>
      <w:r w:rsidR="005C0002">
        <w:t xml:space="preserve">search for “Columbia” to create a separate C-SSRS note.  If </w:t>
      </w:r>
      <w:r w:rsidR="005C0002" w:rsidRPr="005C0002">
        <w:rPr>
          <w:b/>
          <w:bCs/>
        </w:rPr>
        <w:t>C-SSRS</w:t>
      </w:r>
      <w:r w:rsidR="005C0002">
        <w:t xml:space="preserve"> is positive, then complete </w:t>
      </w:r>
      <w:r w:rsidR="005C0002" w:rsidRPr="00FD6F90">
        <w:rPr>
          <w:b/>
        </w:rPr>
        <w:t>Suicide Risk Evaluation-Comprehensive</w:t>
      </w:r>
      <w:r w:rsidR="005C0002" w:rsidRPr="00FD6F90">
        <w:t xml:space="preserve"> </w:t>
      </w:r>
      <w:r w:rsidR="005C0002" w:rsidRPr="00FD6F90">
        <w:rPr>
          <w:b/>
        </w:rPr>
        <w:t>(SRE-C)</w:t>
      </w:r>
    </w:p>
    <w:p w14:paraId="393F8737" w14:textId="77777777" w:rsidR="005C0002" w:rsidRDefault="005C0002" w:rsidP="00BC3FA3">
      <w:pPr>
        <w:pStyle w:val="ListParagraph"/>
      </w:pPr>
    </w:p>
    <w:p w14:paraId="26471172" w14:textId="6DC36EFB" w:rsidR="00217EC4" w:rsidRPr="00C92CB0" w:rsidRDefault="00217EC4" w:rsidP="00BC3FA3">
      <w:pPr>
        <w:pStyle w:val="ListParagraph"/>
        <w:rPr>
          <w:u w:val="single"/>
        </w:rPr>
      </w:pPr>
      <w:r w:rsidRPr="00C92CB0">
        <w:rPr>
          <w:u w:val="single"/>
        </w:rPr>
        <w:t>Suicide risk assessment:</w:t>
      </w:r>
    </w:p>
    <w:p w14:paraId="0F751A3C" w14:textId="77777777" w:rsidR="00217EC4" w:rsidRDefault="00217EC4" w:rsidP="00BC3FA3">
      <w:pPr>
        <w:pStyle w:val="ListParagraph"/>
      </w:pPr>
      <w:r>
        <w:t>-brief assessment at each visit</w:t>
      </w:r>
    </w:p>
    <w:p w14:paraId="1A7C1EC8" w14:textId="678ED1B8" w:rsidR="00217EC4" w:rsidRDefault="00217EC4" w:rsidP="00BC3FA3">
      <w:pPr>
        <w:pStyle w:val="ListParagraph"/>
      </w:pPr>
      <w:r>
        <w:t>-</w:t>
      </w:r>
      <w:r w:rsidR="008D1B7A">
        <w:t xml:space="preserve">Columbia </w:t>
      </w:r>
      <w:r>
        <w:t>CSSRS once a year and for new patients, do together with PHQ-9 if needed for monitoring mood symptoms</w:t>
      </w:r>
    </w:p>
    <w:p w14:paraId="26B58DDD" w14:textId="77777777" w:rsidR="00217EC4" w:rsidRDefault="00217EC4" w:rsidP="00BC3FA3">
      <w:pPr>
        <w:pStyle w:val="ListParagraph"/>
      </w:pPr>
      <w:r>
        <w:t>-use list of risk factors (from note template) for your own reference</w:t>
      </w:r>
    </w:p>
    <w:p w14:paraId="1E101B66" w14:textId="77777777" w:rsidR="00217EC4" w:rsidRDefault="00217EC4" w:rsidP="00BC3FA3">
      <w:pPr>
        <w:pStyle w:val="ListParagraph"/>
      </w:pPr>
      <w:r>
        <w:t>-ask details about firearms/locks</w:t>
      </w:r>
    </w:p>
    <w:p w14:paraId="6AF7CFCD" w14:textId="77777777" w:rsidR="00217EC4" w:rsidRDefault="00217EC4" w:rsidP="00BC3FA3">
      <w:pPr>
        <w:pStyle w:val="ListParagraph"/>
      </w:pPr>
      <w:r>
        <w:t xml:space="preserve">-can write “reviewed risk factors, </w:t>
      </w:r>
      <w:proofErr w:type="spellStart"/>
      <w:r>
        <w:t>pt</w:t>
      </w:r>
      <w:proofErr w:type="spellEnd"/>
      <w:r>
        <w:t xml:space="preserve"> remains at a low risk of suicide”</w:t>
      </w:r>
    </w:p>
    <w:p w14:paraId="53CC567F" w14:textId="36A61FE2" w:rsidR="00217EC4" w:rsidRDefault="005C0002" w:rsidP="00BC3FA3">
      <w:pPr>
        <w:pStyle w:val="ListParagraph"/>
        <w:spacing w:after="0"/>
        <w:contextualSpacing w:val="0"/>
        <w:rPr>
          <w:rFonts w:eastAsia="Times New Roman"/>
        </w:rPr>
      </w:pPr>
      <w:r>
        <w:t>-</w:t>
      </w:r>
      <w:r w:rsidR="00217EC4">
        <w:rPr>
          <w:rFonts w:eastAsia="Times New Roman"/>
        </w:rPr>
        <w:t xml:space="preserve">If positive, </w:t>
      </w:r>
      <w:r w:rsidR="008D1B7A">
        <w:rPr>
          <w:rFonts w:eastAsia="Times New Roman"/>
        </w:rPr>
        <w:t xml:space="preserve">complete the </w:t>
      </w:r>
      <w:r w:rsidR="00217EC4">
        <w:rPr>
          <w:rFonts w:eastAsia="Times New Roman"/>
        </w:rPr>
        <w:t>comprehensive suicide risk evaluation (CSRE)</w:t>
      </w:r>
    </w:p>
    <w:p w14:paraId="4E4AE774" w14:textId="77777777" w:rsidR="005C0002" w:rsidRDefault="005C0002" w:rsidP="005C0002">
      <w:pPr>
        <w:pStyle w:val="ListParagraph"/>
        <w:spacing w:after="0" w:line="276" w:lineRule="auto"/>
        <w:rPr>
          <w:b/>
        </w:rPr>
      </w:pPr>
    </w:p>
    <w:p w14:paraId="24F2BE94" w14:textId="4A9AF7DD" w:rsidR="005C0002" w:rsidRDefault="005C0002" w:rsidP="005C0002">
      <w:pPr>
        <w:pStyle w:val="ListParagraph"/>
        <w:spacing w:after="0" w:line="276" w:lineRule="auto"/>
        <w:rPr>
          <w:b/>
        </w:rPr>
      </w:pPr>
      <w:r w:rsidRPr="00FD6F90">
        <w:rPr>
          <w:szCs w:val="24"/>
        </w:rPr>
        <w:t xml:space="preserve">For </w:t>
      </w:r>
      <w:r>
        <w:t>ongoing depression monitoring</w:t>
      </w:r>
      <w:r w:rsidRPr="00FD6F90">
        <w:rPr>
          <w:szCs w:val="24"/>
        </w:rPr>
        <w:t xml:space="preserve"> when there is a clinical indication to monitor depression and suicide risk on an ongoing basis, use the </w:t>
      </w:r>
      <w:r w:rsidRPr="0084672D">
        <w:rPr>
          <w:b/>
          <w:szCs w:val="24"/>
        </w:rPr>
        <w:t>PHQ-9</w:t>
      </w:r>
      <w:r w:rsidRPr="00FD6F90">
        <w:rPr>
          <w:szCs w:val="24"/>
        </w:rPr>
        <w:t>.</w:t>
      </w:r>
      <w:r>
        <w:rPr>
          <w:szCs w:val="24"/>
        </w:rPr>
        <w:t xml:space="preserve"> You can imbed the PHQ-9 into your note using the template </w:t>
      </w:r>
      <w:r>
        <w:t>in the Shared Template Folder, “</w:t>
      </w:r>
      <w:r w:rsidRPr="006A030B">
        <w:rPr>
          <w:b/>
        </w:rPr>
        <w:t>MENTAL HEALTH</w:t>
      </w:r>
      <w:r>
        <w:t xml:space="preserve">” and subfolder, </w:t>
      </w:r>
      <w:r w:rsidRPr="0084672D">
        <w:rPr>
          <w:b/>
        </w:rPr>
        <w:t xml:space="preserve">“MH EXAM TOOLS.”  </w:t>
      </w:r>
    </w:p>
    <w:p w14:paraId="31C070BE" w14:textId="2D29501A" w:rsidR="005C0002" w:rsidRPr="00FD6F90" w:rsidRDefault="005C0002" w:rsidP="005C0002">
      <w:pPr>
        <w:pStyle w:val="ListParagraph"/>
        <w:spacing w:after="0" w:line="276" w:lineRule="auto"/>
        <w:rPr>
          <w:szCs w:val="24"/>
        </w:rPr>
      </w:pPr>
      <w:r w:rsidRPr="0084672D">
        <w:rPr>
          <w:b/>
        </w:rPr>
        <w:t xml:space="preserve"> </w:t>
      </w:r>
    </w:p>
    <w:p w14:paraId="3EB1FBF8" w14:textId="77777777" w:rsidR="005C0002" w:rsidRPr="00FD6F90" w:rsidRDefault="005C0002" w:rsidP="005C0002">
      <w:pPr>
        <w:pStyle w:val="ListParagraph"/>
        <w:spacing w:after="0"/>
      </w:pPr>
      <w:r w:rsidRPr="00FD6F90">
        <w:t xml:space="preserve">If you rate your patient as </w:t>
      </w:r>
      <w:r w:rsidRPr="00FD6F90">
        <w:rPr>
          <w:b/>
        </w:rPr>
        <w:t>HIGH risk</w:t>
      </w:r>
      <w:r w:rsidRPr="00FD6F90">
        <w:t xml:space="preserve"> but are not hospitalizing the patient, complete the </w:t>
      </w:r>
      <w:r w:rsidRPr="00FD6F90">
        <w:rPr>
          <w:b/>
        </w:rPr>
        <w:t>Suicide Prevention Safety Plan</w:t>
      </w:r>
      <w:r w:rsidRPr="00FD6F90">
        <w:t xml:space="preserve"> (search for note title) with the Veteran.  Print out a copy of this note and give it the Veteran before he/she leaves.  If at any point in your visit your patient reports a </w:t>
      </w:r>
      <w:r w:rsidRPr="00FD6F90">
        <w:rPr>
          <w:b/>
        </w:rPr>
        <w:t>previous suicide attempt</w:t>
      </w:r>
      <w:r w:rsidRPr="00FD6F90">
        <w:t xml:space="preserve"> that has not already been documented, complete the </w:t>
      </w:r>
      <w:r w:rsidRPr="00FD6F90">
        <w:rPr>
          <w:b/>
        </w:rPr>
        <w:t>Suicide Behavior and Overdose Report</w:t>
      </w:r>
      <w:r w:rsidRPr="00FD6F90">
        <w:t xml:space="preserve"> (search for that note title).   </w:t>
      </w:r>
    </w:p>
    <w:p w14:paraId="0866BBB4" w14:textId="57F4E027" w:rsidR="000E120C" w:rsidRDefault="000E120C" w:rsidP="0088296D">
      <w:pPr>
        <w:spacing w:after="0"/>
        <w:ind w:left="360"/>
        <w:rPr>
          <w:b/>
        </w:rPr>
      </w:pPr>
    </w:p>
    <w:p w14:paraId="54897A0F" w14:textId="2EAB9B04" w:rsidR="0088296D" w:rsidRPr="00FD6F90" w:rsidRDefault="0088296D" w:rsidP="00BC3FA3">
      <w:pPr>
        <w:pStyle w:val="ListParagraph"/>
        <w:spacing w:after="0"/>
      </w:pPr>
      <w:r w:rsidRPr="00217EC4">
        <w:rPr>
          <w:b/>
        </w:rPr>
        <w:t>For GERO-PYSCHIATRY OUTPATIENT CLINICS:</w:t>
      </w:r>
      <w:r w:rsidRPr="00FD6F90">
        <w:t xml:space="preserve"> </w:t>
      </w:r>
    </w:p>
    <w:p w14:paraId="6DD89903" w14:textId="77777777" w:rsidR="008D1B7A" w:rsidRDefault="008D1B7A" w:rsidP="008D1B7A">
      <w:pPr>
        <w:pStyle w:val="ListParagraph"/>
        <w:rPr>
          <w:bCs/>
        </w:rPr>
      </w:pPr>
      <w:r>
        <w:rPr>
          <w:b/>
        </w:rPr>
        <w:t xml:space="preserve">See above. </w:t>
      </w:r>
      <w:r w:rsidRPr="008D1B7A">
        <w:rPr>
          <w:bCs/>
        </w:rPr>
        <w:t>In addition:</w:t>
      </w:r>
      <w:r>
        <w:rPr>
          <w:bCs/>
        </w:rPr>
        <w:t xml:space="preserve"> </w:t>
      </w:r>
    </w:p>
    <w:p w14:paraId="38800B8E" w14:textId="77777777" w:rsidR="008D1B7A" w:rsidRDefault="008D1B7A" w:rsidP="008D1B7A">
      <w:pPr>
        <w:pStyle w:val="ListParagraph"/>
        <w:rPr>
          <w:b/>
          <w:bCs/>
        </w:rPr>
      </w:pPr>
    </w:p>
    <w:p w14:paraId="11B2A15F" w14:textId="2972E9CC" w:rsidR="005C0002" w:rsidRPr="005C0002" w:rsidRDefault="005C0002" w:rsidP="008D1B7A">
      <w:pPr>
        <w:pStyle w:val="ListParagraph"/>
        <w:rPr>
          <w:b/>
          <w:bCs/>
        </w:rPr>
      </w:pPr>
      <w:r w:rsidRPr="005C0002">
        <w:rPr>
          <w:b/>
          <w:bCs/>
        </w:rPr>
        <w:t>Assessing Severity of Suicide risk:</w:t>
      </w:r>
    </w:p>
    <w:p w14:paraId="62D08EBF" w14:textId="108856F2" w:rsidR="00270193" w:rsidRPr="00FD6F90" w:rsidRDefault="00270193" w:rsidP="00BC3FA3">
      <w:pPr>
        <w:pStyle w:val="ListParagraph"/>
        <w:spacing w:after="0"/>
      </w:pPr>
      <w:r w:rsidRPr="00FD6F90">
        <w:t xml:space="preserve">If you rate your patient as HIGH risk but are not hospitalizing the patient, complete the </w:t>
      </w:r>
      <w:r w:rsidRPr="00217EC4">
        <w:rPr>
          <w:b/>
        </w:rPr>
        <w:t>Suicide Prevention Safety Plan</w:t>
      </w:r>
      <w:r w:rsidRPr="00FD6F90">
        <w:t xml:space="preserve"> (search for note title) with the Veteran.  Print out a copy of this note and give it the Veteran before he/she leaves.  If at any point in your visit your patient reports a previous suicide attempt that has not already been documented, complete the </w:t>
      </w:r>
      <w:r w:rsidRPr="00217EC4">
        <w:rPr>
          <w:b/>
        </w:rPr>
        <w:t>Suicide Behavior and Overdose Report</w:t>
      </w:r>
      <w:r w:rsidRPr="00FD6F90">
        <w:t xml:space="preserve"> (search for that note title).   </w:t>
      </w:r>
    </w:p>
    <w:p w14:paraId="1089DEE3" w14:textId="6DDEB8A4" w:rsidR="00270193" w:rsidRPr="00FD6F90" w:rsidRDefault="00270193" w:rsidP="00BC3FA3">
      <w:pPr>
        <w:pStyle w:val="ListParagraph"/>
      </w:pPr>
      <w:r w:rsidRPr="00FD6F90">
        <w:t>Psychology Trainees create a different encounter with your supervising psychologist.</w:t>
      </w:r>
    </w:p>
    <w:p w14:paraId="1C722A61" w14:textId="77777777" w:rsidR="00270193" w:rsidRPr="00FD6F90" w:rsidRDefault="00270193" w:rsidP="00270193">
      <w:pPr>
        <w:pStyle w:val="ListParagraph"/>
        <w:ind w:left="360"/>
      </w:pPr>
    </w:p>
    <w:p w14:paraId="5E908560" w14:textId="3DDA185E" w:rsidR="003E1DA1" w:rsidRPr="00FD6F90" w:rsidRDefault="003E1DA1" w:rsidP="00BC3FA3">
      <w:pPr>
        <w:pStyle w:val="ListParagraph"/>
      </w:pPr>
      <w:r w:rsidRPr="00FD6F90">
        <w:t xml:space="preserve">Independent of the suicide screening measures, all progress notes should include a paragraph on a patient’s overall risk for suicide.  This should </w:t>
      </w:r>
      <w:proofErr w:type="gramStart"/>
      <w:r w:rsidRPr="00FD6F90">
        <w:t>take into account</w:t>
      </w:r>
      <w:proofErr w:type="gramEnd"/>
      <w:r w:rsidRPr="00FD6F90">
        <w:t xml:space="preserve"> static factors (e.g., age, gender, diagnosis), ongoing psychosocial stressors (e.g., death of spouse), as well as protective factors (e.g., religious beliefs, supportive family).  Risk ratings are framed as low, </w:t>
      </w:r>
      <w:proofErr w:type="gramStart"/>
      <w:r w:rsidRPr="00FD6F90">
        <w:t>medium</w:t>
      </w:r>
      <w:proofErr w:type="gramEnd"/>
      <w:r w:rsidRPr="00FD6F90">
        <w:t xml:space="preserve"> or high.  Ratings of medium or high </w:t>
      </w:r>
      <w:proofErr w:type="gramStart"/>
      <w:r w:rsidRPr="00FD6F90">
        <w:t>have to</w:t>
      </w:r>
      <w:proofErr w:type="gramEnd"/>
      <w:r w:rsidRPr="00FD6F90">
        <w:t xml:space="preserve"> be discussed with your attending, as differences in documentation and clinical care will need to be addressed.</w:t>
      </w:r>
    </w:p>
    <w:p w14:paraId="75671210" w14:textId="77777777" w:rsidR="005C0002" w:rsidRDefault="005C0002" w:rsidP="00BC3FA3">
      <w:pPr>
        <w:pStyle w:val="ListParagraph"/>
        <w:spacing w:after="0"/>
        <w:rPr>
          <w:b/>
        </w:rPr>
      </w:pPr>
    </w:p>
    <w:p w14:paraId="64AFFED5" w14:textId="15ABA85F" w:rsidR="0088296D" w:rsidRPr="00FD6F90" w:rsidRDefault="0088296D" w:rsidP="00BC3FA3">
      <w:pPr>
        <w:pStyle w:val="ListParagraph"/>
        <w:spacing w:after="0"/>
      </w:pPr>
      <w:r w:rsidRPr="00217EC4">
        <w:rPr>
          <w:b/>
        </w:rPr>
        <w:t>For OTHER CLINICS</w:t>
      </w:r>
      <w:r w:rsidRPr="00FD6F90">
        <w:t>:</w:t>
      </w:r>
    </w:p>
    <w:p w14:paraId="4ED03028" w14:textId="77777777" w:rsidR="0088296D" w:rsidRPr="00217EC4" w:rsidRDefault="0088296D" w:rsidP="00217EC4">
      <w:pPr>
        <w:pStyle w:val="ListParagraph"/>
        <w:numPr>
          <w:ilvl w:val="1"/>
          <w:numId w:val="21"/>
        </w:numPr>
        <w:spacing w:after="0" w:line="276" w:lineRule="auto"/>
        <w:rPr>
          <w:szCs w:val="24"/>
        </w:rPr>
      </w:pPr>
      <w:r w:rsidRPr="00217EC4">
        <w:rPr>
          <w:szCs w:val="24"/>
        </w:rPr>
        <w:t xml:space="preserve">MH Providers embedded in teams have slightly different requirements: </w:t>
      </w:r>
    </w:p>
    <w:p w14:paraId="23D45543" w14:textId="77777777" w:rsidR="0088296D" w:rsidRPr="00FD6F90" w:rsidRDefault="0088296D" w:rsidP="0088296D">
      <w:pPr>
        <w:pStyle w:val="ListParagraph"/>
        <w:spacing w:after="0" w:line="276" w:lineRule="auto"/>
        <w:ind w:left="1440"/>
        <w:rPr>
          <w:szCs w:val="24"/>
        </w:rPr>
      </w:pPr>
    </w:p>
    <w:p w14:paraId="23D79FF1" w14:textId="77777777" w:rsidR="0088296D" w:rsidRPr="00FD6F90" w:rsidRDefault="0088296D" w:rsidP="00217EC4">
      <w:pPr>
        <w:pStyle w:val="ListParagraph"/>
        <w:numPr>
          <w:ilvl w:val="1"/>
          <w:numId w:val="21"/>
        </w:numPr>
        <w:spacing w:after="0" w:line="276" w:lineRule="auto"/>
      </w:pPr>
      <w:r w:rsidRPr="00FD6F90">
        <w:rPr>
          <w:szCs w:val="24"/>
        </w:rPr>
        <w:t xml:space="preserve">If you are within a team and solely consulting, likely no requirements. If you are within a team and prescribing or subsuming some aspect of patient’s clinical care, conduct a </w:t>
      </w:r>
      <w:r w:rsidRPr="00FD6F90">
        <w:rPr>
          <w:b/>
        </w:rPr>
        <w:t xml:space="preserve">Columbia Suicide Severity Rating </w:t>
      </w:r>
      <w:r w:rsidRPr="00FD6F90">
        <w:rPr>
          <w:b/>
        </w:rPr>
        <w:lastRenderedPageBreak/>
        <w:t xml:space="preserve">Scale (C-SSRS) </w:t>
      </w:r>
      <w:r w:rsidRPr="00FD6F90">
        <w:t>and follow suicide guidelines for Gero-Psychiatry clinic as above</w:t>
      </w:r>
      <w:r w:rsidRPr="00FD6F90">
        <w:rPr>
          <w:szCs w:val="24"/>
        </w:rPr>
        <w:t>. This includes Memory clinic because it is a mental health clinic. (</w:t>
      </w:r>
      <w:r w:rsidRPr="00FD6F90">
        <w:t xml:space="preserve">**IF the patient’s </w:t>
      </w:r>
      <w:r w:rsidRPr="00FD6F90">
        <w:rPr>
          <w:b/>
        </w:rPr>
        <w:t>Columbia-SSRS</w:t>
      </w:r>
      <w:r w:rsidRPr="00FD6F90">
        <w:t xml:space="preserve"> screen is positive, then complete the </w:t>
      </w:r>
      <w:r w:rsidRPr="00FD6F90">
        <w:rPr>
          <w:b/>
        </w:rPr>
        <w:t>Suicide Risk Evaluation-Comprehensive</w:t>
      </w:r>
      <w:r w:rsidRPr="00FD6F90">
        <w:t xml:space="preserve"> </w:t>
      </w:r>
      <w:r w:rsidRPr="00FD6F90">
        <w:rPr>
          <w:b/>
        </w:rPr>
        <w:t>(SRE-C)</w:t>
      </w:r>
      <w:r w:rsidRPr="00FD6F90">
        <w:t xml:space="preserve"> note--search for it if not in your note template).  </w:t>
      </w:r>
    </w:p>
    <w:p w14:paraId="221FA7A9" w14:textId="6605882E" w:rsidR="0088296D" w:rsidRPr="00217EC4" w:rsidRDefault="0088296D" w:rsidP="00217EC4">
      <w:pPr>
        <w:pStyle w:val="ListParagraph"/>
        <w:numPr>
          <w:ilvl w:val="1"/>
          <w:numId w:val="21"/>
        </w:numPr>
        <w:spacing w:after="0" w:line="276" w:lineRule="auto"/>
        <w:rPr>
          <w:szCs w:val="24"/>
        </w:rPr>
      </w:pPr>
      <w:r w:rsidRPr="00217EC4">
        <w:rPr>
          <w:szCs w:val="24"/>
        </w:rPr>
        <w:t xml:space="preserve">In contrast, if this is a one-time evaluation/consultation or a follow-up visit solely to confirm diagnosis, no </w:t>
      </w:r>
      <w:r w:rsidR="000E120C" w:rsidRPr="00217EC4">
        <w:rPr>
          <w:szCs w:val="24"/>
        </w:rPr>
        <w:tab/>
      </w:r>
      <w:r w:rsidRPr="00217EC4">
        <w:rPr>
          <w:szCs w:val="24"/>
        </w:rPr>
        <w:t xml:space="preserve">screening is required. If you are unsure, err on the side of screening. </w:t>
      </w:r>
    </w:p>
    <w:p w14:paraId="336FC055" w14:textId="77777777" w:rsidR="0088296D" w:rsidRPr="00FD6F90" w:rsidRDefault="0088296D" w:rsidP="0088296D">
      <w:pPr>
        <w:pStyle w:val="ListParagraph"/>
        <w:spacing w:after="0"/>
      </w:pPr>
    </w:p>
    <w:p w14:paraId="6E14A54F" w14:textId="2916BC24" w:rsidR="0088296D" w:rsidRPr="00FD6F90" w:rsidRDefault="0088296D" w:rsidP="00270193">
      <w:pPr>
        <w:spacing w:after="0"/>
      </w:pPr>
    </w:p>
    <w:p w14:paraId="66169948" w14:textId="48588A1F" w:rsidR="00BA16C3" w:rsidRPr="0084672D" w:rsidRDefault="00BA16C3" w:rsidP="0084672D">
      <w:pPr>
        <w:spacing w:after="0"/>
        <w:ind w:left="360"/>
      </w:pPr>
      <w:r w:rsidRPr="0084672D">
        <w:t>.</w:t>
      </w:r>
    </w:p>
    <w:p w14:paraId="3FACBB35" w14:textId="3F84B6C4" w:rsidR="00871315" w:rsidRPr="00FD6F90" w:rsidRDefault="006B0FC1" w:rsidP="009B3F6E">
      <w:pPr>
        <w:pStyle w:val="Heading3"/>
        <w:spacing w:before="0" w:after="0" w:line="360" w:lineRule="auto"/>
      </w:pPr>
      <w:r>
        <w:t>F</w:t>
      </w:r>
      <w:r w:rsidR="00435EC4" w:rsidRPr="00FD6F90">
        <w:t xml:space="preserve">.  </w:t>
      </w:r>
      <w:r w:rsidR="00871315" w:rsidRPr="00FD6F90">
        <w:t>CLINIC</w:t>
      </w:r>
      <w:r w:rsidR="00BB0300" w:rsidRPr="00FD6F90">
        <w:t xml:space="preserve"> </w:t>
      </w:r>
      <w:r w:rsidR="00871315" w:rsidRPr="00FD6F90">
        <w:t>EVENT</w:t>
      </w:r>
      <w:r w:rsidR="00BB0300" w:rsidRPr="00FD6F90">
        <w:t xml:space="preserve"> and LOCATION</w:t>
      </w:r>
      <w:r w:rsidR="00165BAF" w:rsidRPr="00FD6F90">
        <w:t xml:space="preserve"> FOR TRAINING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267"/>
        <w:gridCol w:w="2578"/>
        <w:gridCol w:w="2260"/>
      </w:tblGrid>
      <w:tr w:rsidR="00240F18" w:rsidRPr="00FD6F90" w14:paraId="6C17E3F2" w14:textId="77777777" w:rsidTr="007017C0">
        <w:tc>
          <w:tcPr>
            <w:tcW w:w="3685" w:type="dxa"/>
            <w:shd w:val="pct5" w:color="auto" w:fill="auto"/>
          </w:tcPr>
          <w:p w14:paraId="6096B0A6" w14:textId="77777777" w:rsidR="00240F18" w:rsidRPr="00FD6F90" w:rsidRDefault="00953219" w:rsidP="009B3F6E">
            <w:pPr>
              <w:rPr>
                <w:b/>
              </w:rPr>
            </w:pPr>
            <w:r w:rsidRPr="00FD6F90">
              <w:rPr>
                <w:b/>
              </w:rPr>
              <w:t>*</w:t>
            </w:r>
            <w:r w:rsidR="004660E7" w:rsidRPr="00FD6F90">
              <w:rPr>
                <w:b/>
              </w:rPr>
              <w:t>*</w:t>
            </w:r>
          </w:p>
        </w:tc>
        <w:tc>
          <w:tcPr>
            <w:tcW w:w="2267" w:type="dxa"/>
            <w:shd w:val="pct5" w:color="auto" w:fill="auto"/>
          </w:tcPr>
          <w:p w14:paraId="1003CCB0" w14:textId="77777777" w:rsidR="00240F18" w:rsidRPr="00FD6F90" w:rsidRDefault="00240F18" w:rsidP="009B3F6E">
            <w:pPr>
              <w:rPr>
                <w:b/>
              </w:rPr>
            </w:pPr>
            <w:r w:rsidRPr="00FD6F90">
              <w:rPr>
                <w:b/>
              </w:rPr>
              <w:t>Day/Time</w:t>
            </w:r>
          </w:p>
        </w:tc>
        <w:tc>
          <w:tcPr>
            <w:tcW w:w="2578" w:type="dxa"/>
            <w:shd w:val="pct5" w:color="auto" w:fill="auto"/>
          </w:tcPr>
          <w:p w14:paraId="7CD0437E" w14:textId="77777777" w:rsidR="00240F18" w:rsidRPr="00FD6F90" w:rsidRDefault="00240F18" w:rsidP="009B3F6E">
            <w:pPr>
              <w:rPr>
                <w:b/>
              </w:rPr>
            </w:pPr>
            <w:r w:rsidRPr="00FD6F90">
              <w:rPr>
                <w:b/>
              </w:rPr>
              <w:t>Location</w:t>
            </w:r>
          </w:p>
        </w:tc>
        <w:tc>
          <w:tcPr>
            <w:tcW w:w="2260" w:type="dxa"/>
            <w:shd w:val="pct5" w:color="auto" w:fill="auto"/>
          </w:tcPr>
          <w:p w14:paraId="5CBA2485" w14:textId="77777777" w:rsidR="00240F18" w:rsidRPr="00FD6F90" w:rsidRDefault="00240F18" w:rsidP="009B3F6E">
            <w:pPr>
              <w:rPr>
                <w:b/>
              </w:rPr>
            </w:pPr>
            <w:r w:rsidRPr="00FD6F90">
              <w:rPr>
                <w:b/>
              </w:rPr>
              <w:t>Attending</w:t>
            </w:r>
          </w:p>
        </w:tc>
      </w:tr>
      <w:tr w:rsidR="00240F18" w:rsidRPr="00FD6F90" w14:paraId="26A131E0" w14:textId="77777777" w:rsidTr="007017C0">
        <w:tc>
          <w:tcPr>
            <w:tcW w:w="3685" w:type="dxa"/>
            <w:shd w:val="clear" w:color="auto" w:fill="auto"/>
          </w:tcPr>
          <w:p w14:paraId="6B90AEC0" w14:textId="3C4E55B1" w:rsidR="00240F18" w:rsidRPr="00E31F78" w:rsidRDefault="00C706A1" w:rsidP="00F805CD">
            <w:pPr>
              <w:spacing w:after="0"/>
              <w:ind w:left="360"/>
            </w:pPr>
            <w:r w:rsidRPr="00E31F78">
              <w:t>Journal Seminar</w:t>
            </w:r>
          </w:p>
        </w:tc>
        <w:tc>
          <w:tcPr>
            <w:tcW w:w="2267" w:type="dxa"/>
            <w:shd w:val="clear" w:color="auto" w:fill="auto"/>
          </w:tcPr>
          <w:p w14:paraId="288CF510" w14:textId="645B78C9" w:rsidR="002D554A" w:rsidRPr="00E31F78" w:rsidRDefault="00240F18" w:rsidP="009B3F6E">
            <w:pPr>
              <w:spacing w:after="0"/>
            </w:pPr>
            <w:r w:rsidRPr="00E31F78">
              <w:t>Mon</w:t>
            </w:r>
            <w:r w:rsidR="002D554A" w:rsidRPr="00E31F78">
              <w:t>day</w:t>
            </w:r>
            <w:r w:rsidR="00582AA4" w:rsidRPr="00E31F78">
              <w:t xml:space="preserve"> </w:t>
            </w:r>
          </w:p>
          <w:p w14:paraId="42A21D49" w14:textId="0A0AC5B8" w:rsidR="00240F18" w:rsidRPr="00E31F78" w:rsidRDefault="00240F18" w:rsidP="009B3F6E">
            <w:pPr>
              <w:spacing w:after="0"/>
            </w:pPr>
            <w:r w:rsidRPr="00E31F78">
              <w:t xml:space="preserve"> </w:t>
            </w:r>
            <w:r w:rsidR="00207C5D" w:rsidRPr="00E31F78">
              <w:t>9:</w:t>
            </w:r>
            <w:r w:rsidR="004A4C15">
              <w:t>00</w:t>
            </w:r>
            <w:r w:rsidR="00C706A1" w:rsidRPr="00E31F78">
              <w:t>-10:15</w:t>
            </w:r>
            <w:r w:rsidR="00207C5D" w:rsidRPr="00E31F78">
              <w:t xml:space="preserve"> </w:t>
            </w:r>
            <w:r w:rsidRPr="00E31F78">
              <w:t>am</w:t>
            </w:r>
          </w:p>
        </w:tc>
        <w:tc>
          <w:tcPr>
            <w:tcW w:w="2578" w:type="dxa"/>
            <w:shd w:val="clear" w:color="auto" w:fill="auto"/>
          </w:tcPr>
          <w:p w14:paraId="604A5561" w14:textId="249F5AF4" w:rsidR="00240F18" w:rsidRPr="00E31F78" w:rsidRDefault="004A4C15" w:rsidP="007017C0">
            <w:r>
              <w:t xml:space="preserve">Building 401, conference room on the first floor C102/103 </w:t>
            </w:r>
          </w:p>
        </w:tc>
        <w:tc>
          <w:tcPr>
            <w:tcW w:w="2260" w:type="dxa"/>
            <w:shd w:val="clear" w:color="auto" w:fill="auto"/>
          </w:tcPr>
          <w:p w14:paraId="1EBA5E9B" w14:textId="6DDF1347" w:rsidR="00240F18" w:rsidRPr="00E31F78" w:rsidRDefault="00240F18" w:rsidP="009B3F6E">
            <w:pPr>
              <w:spacing w:after="0"/>
            </w:pPr>
            <w:r w:rsidRPr="00E31F78">
              <w:t>Dr</w:t>
            </w:r>
            <w:r w:rsidR="00DC382C" w:rsidRPr="00E31F78">
              <w:t>s. Tognolini</w:t>
            </w:r>
            <w:r w:rsidR="004A4C15">
              <w:t>/Feil</w:t>
            </w:r>
          </w:p>
          <w:p w14:paraId="6ECC1727" w14:textId="77777777" w:rsidR="00240F18" w:rsidRPr="00E31F78" w:rsidRDefault="00240F18" w:rsidP="009B3F6E">
            <w:pPr>
              <w:spacing w:after="0"/>
            </w:pPr>
          </w:p>
        </w:tc>
      </w:tr>
      <w:tr w:rsidR="00E76DA7" w:rsidRPr="00FD6F90" w14:paraId="7A707C56" w14:textId="77777777" w:rsidTr="007017C0">
        <w:trPr>
          <w:trHeight w:val="944"/>
        </w:trPr>
        <w:tc>
          <w:tcPr>
            <w:tcW w:w="3685" w:type="dxa"/>
            <w:shd w:val="clear" w:color="auto" w:fill="auto"/>
          </w:tcPr>
          <w:p w14:paraId="110317D9" w14:textId="5F922478" w:rsidR="00E76DA7" w:rsidRPr="00E31F78" w:rsidRDefault="00C706A1" w:rsidP="00F805CD">
            <w:pPr>
              <w:spacing w:after="0"/>
              <w:ind w:left="360"/>
            </w:pPr>
            <w:r w:rsidRPr="00E31F78">
              <w:t>Geropsychiatry E-Consult Service</w:t>
            </w:r>
          </w:p>
        </w:tc>
        <w:tc>
          <w:tcPr>
            <w:tcW w:w="2267" w:type="dxa"/>
            <w:shd w:val="clear" w:color="auto" w:fill="auto"/>
          </w:tcPr>
          <w:p w14:paraId="66BEF84D" w14:textId="77777777" w:rsidR="00E76DA7" w:rsidRPr="00E31F78" w:rsidRDefault="00C706A1" w:rsidP="00C706A1">
            <w:pPr>
              <w:spacing w:after="0"/>
            </w:pPr>
            <w:r w:rsidRPr="00E31F78">
              <w:t xml:space="preserve">Monday </w:t>
            </w:r>
          </w:p>
          <w:p w14:paraId="7F129A4A" w14:textId="5B907522" w:rsidR="00C706A1" w:rsidRPr="00E31F78" w:rsidRDefault="00C706A1" w:rsidP="00C706A1">
            <w:pPr>
              <w:spacing w:after="0"/>
            </w:pPr>
            <w:r w:rsidRPr="00E31F78">
              <w:t>10:</w:t>
            </w:r>
            <w:r w:rsidR="00E31F78">
              <w:t>30</w:t>
            </w:r>
            <w:r w:rsidRPr="00E31F78">
              <w:t>-noon</w:t>
            </w:r>
          </w:p>
        </w:tc>
        <w:tc>
          <w:tcPr>
            <w:tcW w:w="2578" w:type="dxa"/>
            <w:shd w:val="clear" w:color="auto" w:fill="auto"/>
          </w:tcPr>
          <w:p w14:paraId="07B5F515" w14:textId="459AE87B" w:rsidR="008043EA" w:rsidRPr="00E31F78" w:rsidRDefault="004A4C15" w:rsidP="00E76DA7">
            <w:pPr>
              <w:spacing w:after="0"/>
            </w:pPr>
            <w:r>
              <w:t>Building 401, conference room on the first floor C102/103</w:t>
            </w:r>
          </w:p>
        </w:tc>
        <w:tc>
          <w:tcPr>
            <w:tcW w:w="2260" w:type="dxa"/>
            <w:shd w:val="clear" w:color="auto" w:fill="auto"/>
          </w:tcPr>
          <w:p w14:paraId="6A87E531" w14:textId="61A55417" w:rsidR="00E76DA7" w:rsidRPr="00E31F78" w:rsidRDefault="00E76DA7" w:rsidP="00E76DA7">
            <w:pPr>
              <w:spacing w:after="0"/>
            </w:pPr>
            <w:r w:rsidRPr="00E31F78">
              <w:t xml:space="preserve">Dr. </w:t>
            </w:r>
            <w:r w:rsidR="00DC382C" w:rsidRPr="00E31F78">
              <w:t>Tognolini</w:t>
            </w:r>
          </w:p>
        </w:tc>
      </w:tr>
      <w:tr w:rsidR="004A4C15" w:rsidRPr="00FD6F90" w14:paraId="6145D660" w14:textId="77777777" w:rsidTr="007017C0">
        <w:tc>
          <w:tcPr>
            <w:tcW w:w="3685" w:type="dxa"/>
          </w:tcPr>
          <w:p w14:paraId="053C008B" w14:textId="37E7E167" w:rsidR="004A4C15" w:rsidRPr="00E31F78" w:rsidRDefault="004A4C15" w:rsidP="00F805CD">
            <w:pPr>
              <w:spacing w:after="0"/>
              <w:ind w:left="360"/>
            </w:pPr>
            <w:r>
              <w:t xml:space="preserve">GRECC Clinic </w:t>
            </w:r>
          </w:p>
        </w:tc>
        <w:tc>
          <w:tcPr>
            <w:tcW w:w="2267" w:type="dxa"/>
          </w:tcPr>
          <w:p w14:paraId="0D9E0C0F" w14:textId="77777777" w:rsidR="004A4C15" w:rsidRDefault="004A4C15" w:rsidP="004F020C">
            <w:pPr>
              <w:spacing w:after="0"/>
            </w:pPr>
            <w:r>
              <w:t>Tuesday</w:t>
            </w:r>
          </w:p>
          <w:p w14:paraId="69ED802D" w14:textId="15F9CFF2" w:rsidR="004A4C15" w:rsidRPr="00E31F78" w:rsidRDefault="004A4C15" w:rsidP="002B0D65">
            <w:pPr>
              <w:spacing w:after="0"/>
            </w:pPr>
            <w:r>
              <w:t xml:space="preserve"> 8:45am-12 noon</w:t>
            </w:r>
          </w:p>
        </w:tc>
        <w:tc>
          <w:tcPr>
            <w:tcW w:w="2578" w:type="dxa"/>
          </w:tcPr>
          <w:p w14:paraId="575B3A94" w14:textId="2BAB23F3" w:rsidR="004A4C15" w:rsidRPr="00E31F78" w:rsidRDefault="004A4C15" w:rsidP="002B0D65">
            <w:pPr>
              <w:spacing w:after="0"/>
            </w:pPr>
            <w:proofErr w:type="spellStart"/>
            <w:r>
              <w:t>Bldg</w:t>
            </w:r>
            <w:proofErr w:type="spellEnd"/>
            <w:r>
              <w:t xml:space="preserve"> 500, 4 West, Rm 4639-B</w:t>
            </w:r>
          </w:p>
        </w:tc>
        <w:tc>
          <w:tcPr>
            <w:tcW w:w="2260" w:type="dxa"/>
          </w:tcPr>
          <w:p w14:paraId="61E31FBF" w14:textId="5F8EDB1F" w:rsidR="004A4C15" w:rsidRPr="00E31F78" w:rsidRDefault="004A4C15" w:rsidP="002B0D65">
            <w:pPr>
              <w:spacing w:after="0"/>
            </w:pPr>
            <w:r>
              <w:t>Dr. Feil</w:t>
            </w:r>
          </w:p>
        </w:tc>
      </w:tr>
      <w:tr w:rsidR="004A4C15" w:rsidRPr="00FD6F90" w14:paraId="3C1655C5" w14:textId="77777777" w:rsidTr="007017C0">
        <w:trPr>
          <w:trHeight w:val="566"/>
        </w:trPr>
        <w:tc>
          <w:tcPr>
            <w:tcW w:w="3685" w:type="dxa"/>
          </w:tcPr>
          <w:p w14:paraId="547E0761" w14:textId="067916CC" w:rsidR="004A4C15" w:rsidRPr="00175BC8" w:rsidRDefault="004A4C15" w:rsidP="004F020C">
            <w:pPr>
              <w:spacing w:after="0"/>
              <w:ind w:left="360"/>
              <w:rPr>
                <w:highlight w:val="yellow"/>
              </w:rPr>
            </w:pPr>
            <w:r w:rsidRPr="00FD6F90">
              <w:t>Movement Disorders Clinic</w:t>
            </w:r>
            <w:r>
              <w:t xml:space="preserve"> </w:t>
            </w:r>
          </w:p>
        </w:tc>
        <w:tc>
          <w:tcPr>
            <w:tcW w:w="2267" w:type="dxa"/>
          </w:tcPr>
          <w:p w14:paraId="4D64FFD2" w14:textId="77777777" w:rsidR="004A4C15" w:rsidRPr="00FD6F90" w:rsidRDefault="004A4C15" w:rsidP="009B3F6E">
            <w:pPr>
              <w:spacing w:after="0"/>
            </w:pPr>
            <w:r w:rsidRPr="00FD6F90">
              <w:t>Tuesday</w:t>
            </w:r>
          </w:p>
          <w:p w14:paraId="01EDF2CD" w14:textId="5F9129B4" w:rsidR="004A4C15" w:rsidRPr="00175BC8" w:rsidRDefault="004A4C15" w:rsidP="004F020C">
            <w:pPr>
              <w:spacing w:after="0"/>
              <w:rPr>
                <w:highlight w:val="yellow"/>
              </w:rPr>
            </w:pPr>
            <w:r w:rsidRPr="00FD6F90">
              <w:t xml:space="preserve"> 1:00 pm</w:t>
            </w:r>
          </w:p>
        </w:tc>
        <w:tc>
          <w:tcPr>
            <w:tcW w:w="2578" w:type="dxa"/>
          </w:tcPr>
          <w:p w14:paraId="20885ECB" w14:textId="5EF9BE99" w:rsidR="004A4C15" w:rsidRPr="00175BC8" w:rsidRDefault="004A4C15" w:rsidP="004F020C">
            <w:pPr>
              <w:spacing w:after="0"/>
              <w:rPr>
                <w:highlight w:val="yellow"/>
              </w:rPr>
            </w:pPr>
            <w:r w:rsidRPr="00FD6F90">
              <w:t>Bldg. 500, 1</w:t>
            </w:r>
            <w:r w:rsidRPr="00FD6F90">
              <w:rPr>
                <w:vertAlign w:val="superscript"/>
              </w:rPr>
              <w:t>st</w:t>
            </w:r>
            <w:r w:rsidRPr="00FD6F90">
              <w:t xml:space="preserve"> floor, clinic 1647 (Corridor across from Canteen)</w:t>
            </w:r>
          </w:p>
        </w:tc>
        <w:tc>
          <w:tcPr>
            <w:tcW w:w="2260" w:type="dxa"/>
          </w:tcPr>
          <w:p w14:paraId="0E0F403B" w14:textId="1E97CF13" w:rsidR="004A4C15" w:rsidRPr="0084672D" w:rsidRDefault="004A4C15" w:rsidP="003F0214">
            <w:pPr>
              <w:spacing w:after="0"/>
            </w:pPr>
            <w:r w:rsidRPr="00FD6F90">
              <w:t>Dr</w:t>
            </w:r>
            <w:r w:rsidR="00230D85">
              <w:t>s</w:t>
            </w:r>
            <w:r w:rsidRPr="00FD6F90">
              <w:t xml:space="preserve">. </w:t>
            </w:r>
            <w:r>
              <w:t>Tognolini/</w:t>
            </w:r>
            <w:r w:rsidRPr="00FD6F90">
              <w:t xml:space="preserve">Feil </w:t>
            </w:r>
          </w:p>
          <w:p w14:paraId="2AA94DB1" w14:textId="2E11D61D" w:rsidR="004A4C15" w:rsidRPr="00175BC8" w:rsidRDefault="004A4C15" w:rsidP="004F020C">
            <w:pPr>
              <w:spacing w:after="0"/>
              <w:rPr>
                <w:highlight w:val="yellow"/>
              </w:rPr>
            </w:pPr>
          </w:p>
        </w:tc>
      </w:tr>
      <w:tr w:rsidR="004A4C15" w:rsidRPr="00FD6F90" w14:paraId="329F4A52" w14:textId="77777777" w:rsidTr="007017C0">
        <w:tc>
          <w:tcPr>
            <w:tcW w:w="3685" w:type="dxa"/>
          </w:tcPr>
          <w:p w14:paraId="66D3C5BA" w14:textId="77777777" w:rsidR="004A4C15" w:rsidRDefault="004A4C15" w:rsidP="00F805CD">
            <w:pPr>
              <w:spacing w:after="0"/>
              <w:ind w:left="360"/>
            </w:pPr>
            <w:r w:rsidRPr="0084672D">
              <w:t>Geropsychiatry Clinics</w:t>
            </w:r>
            <w:r>
              <w:t xml:space="preserve"> Tue am</w:t>
            </w:r>
          </w:p>
          <w:p w14:paraId="3C8CEA1A" w14:textId="7DF38DFC" w:rsidR="004A4C15" w:rsidRPr="00FD6F90" w:rsidRDefault="004A4C15" w:rsidP="00F805CD">
            <w:pPr>
              <w:spacing w:after="0"/>
              <w:ind w:left="360"/>
            </w:pPr>
          </w:p>
        </w:tc>
        <w:tc>
          <w:tcPr>
            <w:tcW w:w="2267" w:type="dxa"/>
          </w:tcPr>
          <w:p w14:paraId="1192EC64" w14:textId="77777777" w:rsidR="004A4C15" w:rsidRPr="0084672D" w:rsidRDefault="004A4C15" w:rsidP="0044257D">
            <w:pPr>
              <w:spacing w:after="0"/>
            </w:pPr>
            <w:r w:rsidRPr="002B0D65">
              <w:rPr>
                <w:b/>
                <w:bCs/>
              </w:rPr>
              <w:t>Tuesday</w:t>
            </w:r>
            <w:r w:rsidRPr="0084672D">
              <w:t xml:space="preserve"> 9am</w:t>
            </w:r>
          </w:p>
          <w:p w14:paraId="04FDAC3C" w14:textId="5EBA0CE5" w:rsidR="004A4C15" w:rsidRPr="00FD6F90" w:rsidRDefault="004A4C15" w:rsidP="004F020C">
            <w:pPr>
              <w:spacing w:after="0"/>
            </w:pPr>
            <w:r w:rsidRPr="0084672D">
              <w:rPr>
                <w:b/>
                <w:u w:val="single"/>
              </w:rPr>
              <w:t>Note:</w:t>
            </w:r>
            <w:r w:rsidRPr="0084672D">
              <w:t xml:space="preserve"> make a</w:t>
            </w:r>
            <w:r w:rsidRPr="0084672D">
              <w:rPr>
                <w:b/>
              </w:rPr>
              <w:t xml:space="preserve"> R </w:t>
            </w:r>
            <w:r w:rsidRPr="0084672D">
              <w:t>when entering the building</w:t>
            </w:r>
            <w:r w:rsidRPr="00FD6F90">
              <w:t xml:space="preserve"> </w:t>
            </w:r>
          </w:p>
        </w:tc>
        <w:tc>
          <w:tcPr>
            <w:tcW w:w="2578" w:type="dxa"/>
          </w:tcPr>
          <w:p w14:paraId="12C52F00" w14:textId="443B502B" w:rsidR="004A4C15" w:rsidRPr="00FD6F90" w:rsidRDefault="004A4C15" w:rsidP="004F020C">
            <w:pPr>
              <w:spacing w:after="0"/>
            </w:pPr>
            <w:r w:rsidRPr="00582AA4">
              <w:t>Bldg. 401, 1</w:t>
            </w:r>
            <w:r w:rsidRPr="00582AA4">
              <w:rPr>
                <w:vertAlign w:val="superscript"/>
              </w:rPr>
              <w:t>st</w:t>
            </w:r>
            <w:r w:rsidRPr="00582AA4">
              <w:t xml:space="preserve"> floor, attending room is</w:t>
            </w:r>
            <w:r w:rsidRPr="00582AA4">
              <w:rPr>
                <w:b/>
              </w:rPr>
              <w:t xml:space="preserve"> A111</w:t>
            </w:r>
            <w:r w:rsidRPr="00582AA4">
              <w:t xml:space="preserve"> (select an office in the hallway leading up to this room for virtual appt. or live)</w:t>
            </w:r>
          </w:p>
        </w:tc>
        <w:tc>
          <w:tcPr>
            <w:tcW w:w="2260" w:type="dxa"/>
          </w:tcPr>
          <w:p w14:paraId="31A8C521" w14:textId="2FA3F357" w:rsidR="004A4C15" w:rsidRPr="00FD6F90" w:rsidRDefault="004A4C15" w:rsidP="004F020C">
            <w:pPr>
              <w:spacing w:after="0"/>
            </w:pPr>
            <w:r w:rsidRPr="00582AA4">
              <w:t xml:space="preserve">Drs. </w:t>
            </w:r>
            <w:proofErr w:type="gramStart"/>
            <w:r w:rsidRPr="00582AA4">
              <w:t>Osato  (</w:t>
            </w:r>
            <w:proofErr w:type="gramEnd"/>
            <w:r w:rsidRPr="00582AA4">
              <w:t>Psychologist)</w:t>
            </w:r>
            <w:r>
              <w:t>, Bussel &amp;</w:t>
            </w:r>
            <w:r w:rsidRPr="00582AA4">
              <w:t xml:space="preserve"> Tognolini (Psychiatrist</w:t>
            </w:r>
            <w:r>
              <w:t>s</w:t>
            </w:r>
            <w:r w:rsidRPr="00582AA4">
              <w:t>)</w:t>
            </w:r>
          </w:p>
        </w:tc>
      </w:tr>
      <w:tr w:rsidR="004A4C15" w:rsidRPr="00FD6F90" w14:paraId="34BE0DA5" w14:textId="77777777" w:rsidTr="007017C0">
        <w:tc>
          <w:tcPr>
            <w:tcW w:w="3685" w:type="dxa"/>
          </w:tcPr>
          <w:p w14:paraId="72ED1684" w14:textId="77777777" w:rsidR="004A4C15" w:rsidRDefault="004A4C15" w:rsidP="0044257D">
            <w:pPr>
              <w:spacing w:after="0"/>
              <w:ind w:left="360"/>
            </w:pPr>
            <w:r w:rsidRPr="0084672D">
              <w:t xml:space="preserve">Geropsychiatry </w:t>
            </w:r>
            <w:proofErr w:type="gramStart"/>
            <w:r w:rsidRPr="0084672D">
              <w:t>Clinics</w:t>
            </w:r>
            <w:r>
              <w:t xml:space="preserve">  Wed</w:t>
            </w:r>
            <w:proofErr w:type="gramEnd"/>
            <w:r>
              <w:t xml:space="preserve"> am</w:t>
            </w:r>
          </w:p>
          <w:p w14:paraId="72463E6D" w14:textId="4BE35B79" w:rsidR="004A4C15" w:rsidRPr="00FD6F90" w:rsidRDefault="004A4C15" w:rsidP="00F805CD">
            <w:pPr>
              <w:spacing w:after="0"/>
              <w:ind w:left="360"/>
            </w:pPr>
          </w:p>
        </w:tc>
        <w:tc>
          <w:tcPr>
            <w:tcW w:w="2267" w:type="dxa"/>
          </w:tcPr>
          <w:p w14:paraId="3052C3C1" w14:textId="77777777" w:rsidR="004A4C15" w:rsidRPr="0084672D" w:rsidRDefault="004A4C15" w:rsidP="0067134A">
            <w:pPr>
              <w:spacing w:after="0"/>
            </w:pPr>
            <w:r w:rsidRPr="002B0D65">
              <w:rPr>
                <w:b/>
                <w:bCs/>
              </w:rPr>
              <w:t>Wednesday</w:t>
            </w:r>
            <w:r w:rsidRPr="0084672D">
              <w:t xml:space="preserve"> 9am</w:t>
            </w:r>
          </w:p>
          <w:p w14:paraId="27582E0B" w14:textId="183FCBBC" w:rsidR="004A4C15" w:rsidRPr="0084672D" w:rsidRDefault="004A4C15" w:rsidP="009B3F6E">
            <w:pPr>
              <w:spacing w:after="0"/>
            </w:pPr>
            <w:r w:rsidRPr="0084672D">
              <w:rPr>
                <w:b/>
                <w:u w:val="single"/>
              </w:rPr>
              <w:t>Note:</w:t>
            </w:r>
            <w:r w:rsidRPr="0084672D">
              <w:t xml:space="preserve"> make a </w:t>
            </w:r>
            <w:r>
              <w:rPr>
                <w:b/>
              </w:rPr>
              <w:t>R</w:t>
            </w:r>
            <w:r w:rsidRPr="0084672D">
              <w:rPr>
                <w:b/>
              </w:rPr>
              <w:t xml:space="preserve"> </w:t>
            </w:r>
            <w:r w:rsidRPr="0084672D">
              <w:t>when entering the building</w:t>
            </w:r>
          </w:p>
        </w:tc>
        <w:tc>
          <w:tcPr>
            <w:tcW w:w="2578" w:type="dxa"/>
          </w:tcPr>
          <w:p w14:paraId="7CEB360E" w14:textId="21A94058" w:rsidR="004A4C15" w:rsidRPr="0084672D" w:rsidRDefault="004A4C15" w:rsidP="009B3F6E">
            <w:pPr>
              <w:spacing w:after="0"/>
            </w:pPr>
            <w:r w:rsidRPr="0084672D">
              <w:t>Bldg. 401, 1</w:t>
            </w:r>
            <w:r w:rsidRPr="0084672D">
              <w:rPr>
                <w:vertAlign w:val="superscript"/>
              </w:rPr>
              <w:t>st</w:t>
            </w:r>
            <w:r w:rsidRPr="0084672D">
              <w:t xml:space="preserve"> floor, attending room is</w:t>
            </w:r>
            <w:r w:rsidRPr="0084672D">
              <w:rPr>
                <w:b/>
              </w:rPr>
              <w:t xml:space="preserve"> </w:t>
            </w:r>
            <w:r>
              <w:rPr>
                <w:b/>
              </w:rPr>
              <w:t>A111</w:t>
            </w:r>
            <w:r w:rsidRPr="0084672D">
              <w:t xml:space="preserve"> (select an office in the hallway leading up to this room to see patients in for the day)</w:t>
            </w:r>
          </w:p>
        </w:tc>
        <w:tc>
          <w:tcPr>
            <w:tcW w:w="2260" w:type="dxa"/>
          </w:tcPr>
          <w:p w14:paraId="6685C406" w14:textId="696C5A84" w:rsidR="004A4C15" w:rsidRPr="0084672D" w:rsidRDefault="004A4C15" w:rsidP="009B3F6E">
            <w:pPr>
              <w:spacing w:after="0"/>
            </w:pPr>
            <w:r w:rsidRPr="00582AA4">
              <w:t>Drs. Osato (Psychologist)</w:t>
            </w:r>
            <w:r>
              <w:t>,</w:t>
            </w:r>
            <w:r w:rsidRPr="00582AA4">
              <w:t xml:space="preserve"> Bussel </w:t>
            </w:r>
            <w:r>
              <w:t xml:space="preserve">&amp; Tognolini </w:t>
            </w:r>
            <w:r w:rsidRPr="00582AA4">
              <w:t>(</w:t>
            </w:r>
            <w:r>
              <w:t>Psychiatrists)</w:t>
            </w:r>
          </w:p>
        </w:tc>
      </w:tr>
      <w:tr w:rsidR="004A4C15" w:rsidRPr="00FD6F90" w14:paraId="63B33A1E" w14:textId="77777777" w:rsidTr="007017C0">
        <w:tc>
          <w:tcPr>
            <w:tcW w:w="3685" w:type="dxa"/>
          </w:tcPr>
          <w:p w14:paraId="50FB7C78" w14:textId="77777777" w:rsidR="004A4C15" w:rsidRDefault="004A4C15" w:rsidP="0044257D">
            <w:pPr>
              <w:spacing w:after="0"/>
            </w:pPr>
            <w:bookmarkStart w:id="2" w:name="_Hlk75530864"/>
            <w:r>
              <w:t xml:space="preserve">      </w:t>
            </w:r>
            <w:r w:rsidRPr="0084672D">
              <w:t>Geropsychiatry Clinics</w:t>
            </w:r>
            <w:r>
              <w:t xml:space="preserve"> Wed pm</w:t>
            </w:r>
          </w:p>
          <w:p w14:paraId="5A8182C7" w14:textId="1A6E3BFC" w:rsidR="004A4C15" w:rsidRPr="00FD6F90" w:rsidRDefault="004A4C15" w:rsidP="0044257D">
            <w:pPr>
              <w:spacing w:after="0"/>
              <w:ind w:left="360"/>
            </w:pPr>
          </w:p>
        </w:tc>
        <w:tc>
          <w:tcPr>
            <w:tcW w:w="2267" w:type="dxa"/>
          </w:tcPr>
          <w:p w14:paraId="72326C43" w14:textId="77777777" w:rsidR="004A4C15" w:rsidRPr="0084672D" w:rsidRDefault="004A4C15" w:rsidP="002B0D65">
            <w:pPr>
              <w:spacing w:after="0"/>
            </w:pPr>
            <w:r w:rsidRPr="002B0D65">
              <w:rPr>
                <w:b/>
                <w:bCs/>
              </w:rPr>
              <w:t>Wednesday</w:t>
            </w:r>
            <w:r w:rsidRPr="0084672D">
              <w:t xml:space="preserve"> </w:t>
            </w:r>
            <w:r>
              <w:t>12:45 pm</w:t>
            </w:r>
          </w:p>
          <w:p w14:paraId="3582E024" w14:textId="11FC64C2" w:rsidR="004A4C15" w:rsidRPr="00FD6F90" w:rsidRDefault="004A4C15" w:rsidP="0044257D">
            <w:pPr>
              <w:spacing w:after="0"/>
            </w:pPr>
            <w:r w:rsidRPr="0084672D">
              <w:rPr>
                <w:b/>
                <w:u w:val="single"/>
              </w:rPr>
              <w:t>Note:</w:t>
            </w:r>
            <w:r w:rsidRPr="0084672D">
              <w:t xml:space="preserve"> make a </w:t>
            </w:r>
            <w:r w:rsidRPr="0084672D">
              <w:rPr>
                <w:b/>
              </w:rPr>
              <w:t>L</w:t>
            </w:r>
            <w:r>
              <w:rPr>
                <w:b/>
              </w:rPr>
              <w:t>EFT</w:t>
            </w:r>
            <w:r w:rsidRPr="0084672D">
              <w:rPr>
                <w:b/>
              </w:rPr>
              <w:t xml:space="preserve"> </w:t>
            </w:r>
            <w:r w:rsidRPr="0084672D">
              <w:t>when entering the building</w:t>
            </w:r>
          </w:p>
        </w:tc>
        <w:tc>
          <w:tcPr>
            <w:tcW w:w="2578" w:type="dxa"/>
          </w:tcPr>
          <w:p w14:paraId="78DD825E" w14:textId="4A3B9F6F" w:rsidR="004A4C15" w:rsidRPr="00FD6F90" w:rsidRDefault="004A4C15" w:rsidP="0044257D">
            <w:pPr>
              <w:spacing w:after="0"/>
            </w:pPr>
            <w:r w:rsidRPr="0084672D">
              <w:t>Bldg. 401, 1</w:t>
            </w:r>
            <w:r w:rsidRPr="0084672D">
              <w:rPr>
                <w:vertAlign w:val="superscript"/>
              </w:rPr>
              <w:t>st</w:t>
            </w:r>
            <w:r w:rsidRPr="0084672D">
              <w:t xml:space="preserve"> floor, attending room is</w:t>
            </w:r>
            <w:r w:rsidRPr="0084672D">
              <w:rPr>
                <w:b/>
              </w:rPr>
              <w:t xml:space="preserve"> </w:t>
            </w:r>
            <w:r>
              <w:rPr>
                <w:b/>
              </w:rPr>
              <w:t>A111</w:t>
            </w:r>
            <w:r w:rsidRPr="0084672D">
              <w:t xml:space="preserve"> (select an office in the hallway leading up to this room to see patients in for the day)</w:t>
            </w:r>
          </w:p>
        </w:tc>
        <w:tc>
          <w:tcPr>
            <w:tcW w:w="2260" w:type="dxa"/>
          </w:tcPr>
          <w:p w14:paraId="64DF4050" w14:textId="2E499319" w:rsidR="004A4C15" w:rsidRPr="00FD6F90" w:rsidRDefault="004A4C15" w:rsidP="0044257D">
            <w:pPr>
              <w:spacing w:after="0"/>
            </w:pPr>
            <w:r w:rsidRPr="00582AA4">
              <w:t>Drs. Osato (Psychologist), Chen</w:t>
            </w:r>
            <w:r>
              <w:t>, Von Walter</w:t>
            </w:r>
            <w:r w:rsidRPr="00582AA4">
              <w:t xml:space="preserve"> </w:t>
            </w:r>
            <w:r>
              <w:t xml:space="preserve">&amp; Yarns </w:t>
            </w:r>
            <w:r w:rsidRPr="00582AA4">
              <w:t>(Psychiatrists)</w:t>
            </w:r>
          </w:p>
        </w:tc>
      </w:tr>
      <w:tr w:rsidR="004A4C15" w:rsidRPr="00FD6F90" w14:paraId="07D4405C" w14:textId="77777777" w:rsidTr="007017C0">
        <w:trPr>
          <w:trHeight w:val="1646"/>
        </w:trPr>
        <w:tc>
          <w:tcPr>
            <w:tcW w:w="3685" w:type="dxa"/>
          </w:tcPr>
          <w:p w14:paraId="0719E5C0" w14:textId="77777777" w:rsidR="004A4C15" w:rsidRDefault="004A4C15" w:rsidP="0044257D">
            <w:pPr>
              <w:pStyle w:val="ListParagraph"/>
              <w:spacing w:after="0"/>
              <w:ind w:left="0"/>
            </w:pPr>
            <w:r>
              <w:t xml:space="preserve">      </w:t>
            </w:r>
            <w:r w:rsidRPr="00582AA4">
              <w:t xml:space="preserve">Geropsychiatry Clinics </w:t>
            </w:r>
            <w:proofErr w:type="spellStart"/>
            <w:r>
              <w:t>Thur</w:t>
            </w:r>
            <w:proofErr w:type="spellEnd"/>
            <w:r>
              <w:t xml:space="preserve"> pm</w:t>
            </w:r>
          </w:p>
          <w:p w14:paraId="7A1E4941" w14:textId="05863860" w:rsidR="004A4C15" w:rsidRPr="0084672D" w:rsidRDefault="004A4C15" w:rsidP="0044257D">
            <w:pPr>
              <w:spacing w:after="0"/>
              <w:ind w:left="360"/>
            </w:pPr>
            <w:r>
              <w:t xml:space="preserve">    </w:t>
            </w:r>
          </w:p>
        </w:tc>
        <w:tc>
          <w:tcPr>
            <w:tcW w:w="2267" w:type="dxa"/>
          </w:tcPr>
          <w:p w14:paraId="79041D0D" w14:textId="77777777" w:rsidR="004A4C15" w:rsidRPr="0084672D" w:rsidRDefault="004A4C15" w:rsidP="0044257D">
            <w:pPr>
              <w:spacing w:after="0"/>
            </w:pPr>
            <w:r w:rsidRPr="0084672D">
              <w:t>Thursday 1pm</w:t>
            </w:r>
          </w:p>
          <w:p w14:paraId="729921EB" w14:textId="4C211AA7" w:rsidR="004A4C15" w:rsidRPr="0084672D" w:rsidRDefault="004A4C15" w:rsidP="0067134A">
            <w:pPr>
              <w:spacing w:after="0"/>
            </w:pPr>
            <w:r w:rsidRPr="0084672D">
              <w:rPr>
                <w:b/>
                <w:u w:val="single"/>
              </w:rPr>
              <w:t>Note:</w:t>
            </w:r>
            <w:r w:rsidRPr="0084672D">
              <w:t xml:space="preserve"> make a L</w:t>
            </w:r>
            <w:r>
              <w:t>EFT</w:t>
            </w:r>
            <w:r w:rsidRPr="0084672D">
              <w:t xml:space="preserve"> when entering the building</w:t>
            </w:r>
          </w:p>
        </w:tc>
        <w:tc>
          <w:tcPr>
            <w:tcW w:w="2578" w:type="dxa"/>
          </w:tcPr>
          <w:p w14:paraId="77B73565" w14:textId="2C3A3AA2" w:rsidR="004A4C15" w:rsidRPr="0084672D" w:rsidRDefault="004A4C15" w:rsidP="0067134A">
            <w:pPr>
              <w:spacing w:after="0"/>
            </w:pPr>
            <w:r w:rsidRPr="0084672D">
              <w:t>Bldg. 401, 1</w:t>
            </w:r>
            <w:r w:rsidRPr="0084672D">
              <w:rPr>
                <w:vertAlign w:val="superscript"/>
              </w:rPr>
              <w:t>st</w:t>
            </w:r>
            <w:r w:rsidRPr="0084672D">
              <w:t xml:space="preserve"> floor, attending room is</w:t>
            </w:r>
            <w:r w:rsidRPr="00B72C66">
              <w:rPr>
                <w:b/>
                <w:bCs/>
              </w:rPr>
              <w:t xml:space="preserve"> B114</w:t>
            </w:r>
            <w:r w:rsidRPr="0084672D">
              <w:t xml:space="preserve"> (select a</w:t>
            </w:r>
            <w:r>
              <w:t xml:space="preserve"> clinic </w:t>
            </w:r>
            <w:r w:rsidRPr="0084672D">
              <w:t xml:space="preserve">office in the hallway leading up to </w:t>
            </w:r>
            <w:r>
              <w:t>B114</w:t>
            </w:r>
            <w:r w:rsidRPr="0084672D">
              <w:t xml:space="preserve"> </w:t>
            </w:r>
            <w:r>
              <w:t>to see patients</w:t>
            </w:r>
            <w:r w:rsidRPr="0084672D">
              <w:t>)</w:t>
            </w:r>
          </w:p>
        </w:tc>
        <w:tc>
          <w:tcPr>
            <w:tcW w:w="2260" w:type="dxa"/>
          </w:tcPr>
          <w:p w14:paraId="6C36A7E7" w14:textId="46AC1163" w:rsidR="004A4C15" w:rsidRPr="0084672D" w:rsidRDefault="004A4C15" w:rsidP="0067134A">
            <w:pPr>
              <w:spacing w:after="0"/>
            </w:pPr>
            <w:r w:rsidRPr="00582AA4">
              <w:t>Drs. Osato (Psychologist)</w:t>
            </w:r>
            <w:r>
              <w:t>,</w:t>
            </w:r>
            <w:r w:rsidRPr="00582AA4">
              <w:t xml:space="preserve"> </w:t>
            </w:r>
            <w:r>
              <w:t xml:space="preserve">Von Walter, &amp; </w:t>
            </w:r>
            <w:r w:rsidRPr="00582AA4">
              <w:t>Chen (Psychiatrist</w:t>
            </w:r>
            <w:r>
              <w:t>s</w:t>
            </w:r>
            <w:r w:rsidRPr="00582AA4">
              <w:t>)</w:t>
            </w:r>
            <w:r w:rsidRPr="0084672D">
              <w:t xml:space="preserve"> </w:t>
            </w:r>
          </w:p>
        </w:tc>
      </w:tr>
      <w:tr w:rsidR="004A4C15" w:rsidRPr="00FD6F90" w14:paraId="008E587B" w14:textId="77777777" w:rsidTr="007017C0">
        <w:tc>
          <w:tcPr>
            <w:tcW w:w="3685" w:type="dxa"/>
          </w:tcPr>
          <w:p w14:paraId="6E9094E9" w14:textId="77777777" w:rsidR="004A4C15" w:rsidRDefault="004A4C15" w:rsidP="0044257D">
            <w:pPr>
              <w:pStyle w:val="ListParagraph"/>
              <w:spacing w:after="0"/>
              <w:ind w:left="0"/>
            </w:pPr>
            <w:r>
              <w:t xml:space="preserve">       2-North </w:t>
            </w:r>
            <w:r w:rsidRPr="00445E32">
              <w:t xml:space="preserve">North Geropsychiatry </w:t>
            </w:r>
            <w:r>
              <w:t xml:space="preserve">  </w:t>
            </w:r>
          </w:p>
          <w:p w14:paraId="0EE497F4" w14:textId="33488457" w:rsidR="004A4C15" w:rsidRPr="00FD6F90" w:rsidRDefault="004A4C15" w:rsidP="0044257D">
            <w:pPr>
              <w:spacing w:after="0"/>
            </w:pPr>
            <w:r>
              <w:t xml:space="preserve">       Inpatient Rounds</w:t>
            </w:r>
          </w:p>
        </w:tc>
        <w:tc>
          <w:tcPr>
            <w:tcW w:w="2267" w:type="dxa"/>
          </w:tcPr>
          <w:p w14:paraId="72A61FA3" w14:textId="00CEE7D9" w:rsidR="004A4C15" w:rsidRPr="00FD6F90" w:rsidRDefault="004A4C15" w:rsidP="002B0D65">
            <w:pPr>
              <w:spacing w:after="0"/>
            </w:pPr>
            <w:r w:rsidRPr="00445E32">
              <w:t>Thursday 9:00am</w:t>
            </w:r>
          </w:p>
        </w:tc>
        <w:tc>
          <w:tcPr>
            <w:tcW w:w="2578" w:type="dxa"/>
          </w:tcPr>
          <w:p w14:paraId="2B72159C" w14:textId="77777777" w:rsidR="004A4C15" w:rsidRPr="00445E32" w:rsidRDefault="004A4C15" w:rsidP="0044257D">
            <w:pPr>
              <w:spacing w:after="0"/>
            </w:pPr>
            <w:proofErr w:type="spellStart"/>
            <w:r w:rsidRPr="00445E32">
              <w:t>Bldg</w:t>
            </w:r>
            <w:proofErr w:type="spellEnd"/>
            <w:r w:rsidRPr="00445E32">
              <w:t xml:space="preserve"> 500, 2-North</w:t>
            </w:r>
          </w:p>
          <w:p w14:paraId="6A18B2AA" w14:textId="43883783" w:rsidR="004A4C15" w:rsidRPr="00FD6F90" w:rsidRDefault="004A4C15" w:rsidP="002B0D65">
            <w:pPr>
              <w:spacing w:after="0"/>
            </w:pPr>
          </w:p>
        </w:tc>
        <w:tc>
          <w:tcPr>
            <w:tcW w:w="2260" w:type="dxa"/>
          </w:tcPr>
          <w:p w14:paraId="545B0B22" w14:textId="77777777" w:rsidR="004A4C15" w:rsidRPr="00445E32" w:rsidRDefault="004A4C15" w:rsidP="0044257D">
            <w:pPr>
              <w:spacing w:after="0"/>
            </w:pPr>
            <w:r w:rsidRPr="00445E32">
              <w:t>Dr. Loreta Mulokas</w:t>
            </w:r>
          </w:p>
          <w:p w14:paraId="508B06BD" w14:textId="12CE38F8" w:rsidR="004A4C15" w:rsidRPr="00FD6F90" w:rsidRDefault="004A4C15" w:rsidP="002B0D65">
            <w:pPr>
              <w:spacing w:after="0"/>
            </w:pPr>
            <w:r w:rsidRPr="00445E32">
              <w:t>(Psychiatrist)</w:t>
            </w:r>
          </w:p>
        </w:tc>
      </w:tr>
      <w:tr w:rsidR="004A4C15" w:rsidRPr="00FD6F90" w14:paraId="61421A4F" w14:textId="77777777" w:rsidTr="007017C0">
        <w:tc>
          <w:tcPr>
            <w:tcW w:w="3685" w:type="dxa"/>
          </w:tcPr>
          <w:p w14:paraId="74B5AB36" w14:textId="1A9DFDD1" w:rsidR="004A4C15" w:rsidRPr="0084672D" w:rsidRDefault="004A4C15" w:rsidP="0044257D">
            <w:pPr>
              <w:pStyle w:val="ListParagraph"/>
              <w:spacing w:after="0"/>
              <w:ind w:left="0"/>
            </w:pPr>
            <w:r>
              <w:t xml:space="preserve">WLA </w:t>
            </w:r>
            <w:r w:rsidRPr="00445E32">
              <w:t>CLC Nursing Home Ger</w:t>
            </w:r>
            <w:r>
              <w:t xml:space="preserve">iatric Psychiatry </w:t>
            </w:r>
            <w:r w:rsidRPr="00445E32">
              <w:t xml:space="preserve">Rounds </w:t>
            </w:r>
          </w:p>
        </w:tc>
        <w:tc>
          <w:tcPr>
            <w:tcW w:w="2267" w:type="dxa"/>
          </w:tcPr>
          <w:p w14:paraId="70FF3EB4" w14:textId="77777777" w:rsidR="004A4C15" w:rsidRPr="00445E32" w:rsidRDefault="004A4C15" w:rsidP="0044257D">
            <w:pPr>
              <w:spacing w:after="0"/>
            </w:pPr>
            <w:r w:rsidRPr="00445E32">
              <w:t>Friday</w:t>
            </w:r>
          </w:p>
          <w:p w14:paraId="0B15831E" w14:textId="77777777" w:rsidR="004A4C15" w:rsidRPr="00445E32" w:rsidRDefault="004A4C15" w:rsidP="0044257D">
            <w:pPr>
              <w:spacing w:after="0"/>
            </w:pPr>
            <w:r w:rsidRPr="00445E32">
              <w:t>9:</w:t>
            </w:r>
            <w:r>
              <w:t xml:space="preserve">00 </w:t>
            </w:r>
            <w:r w:rsidRPr="00445E32">
              <w:t>am</w:t>
            </w:r>
          </w:p>
          <w:p w14:paraId="69AC0D69" w14:textId="3A1EF392" w:rsidR="004A4C15" w:rsidRPr="0084672D" w:rsidRDefault="004A4C15" w:rsidP="0044257D">
            <w:pPr>
              <w:spacing w:after="0"/>
            </w:pPr>
          </w:p>
        </w:tc>
        <w:tc>
          <w:tcPr>
            <w:tcW w:w="2578" w:type="dxa"/>
          </w:tcPr>
          <w:p w14:paraId="1B1F06E2" w14:textId="77777777" w:rsidR="004A4C15" w:rsidRPr="00445E32" w:rsidRDefault="004A4C15" w:rsidP="0044257D">
            <w:pPr>
              <w:spacing w:after="0"/>
            </w:pPr>
            <w:proofErr w:type="spellStart"/>
            <w:r w:rsidRPr="00445E32">
              <w:t>Bdg</w:t>
            </w:r>
            <w:proofErr w:type="spellEnd"/>
            <w:r w:rsidRPr="00445E32">
              <w:t>. 213, 1</w:t>
            </w:r>
            <w:r w:rsidRPr="00445E32">
              <w:rPr>
                <w:vertAlign w:val="superscript"/>
              </w:rPr>
              <w:t>st</w:t>
            </w:r>
            <w:r w:rsidRPr="00445E32">
              <w:t xml:space="preserve"> Floor Conference Rm (East </w:t>
            </w:r>
          </w:p>
          <w:p w14:paraId="088B6C0F" w14:textId="68F35133" w:rsidR="004A4C15" w:rsidRPr="0084672D" w:rsidRDefault="004A4C15" w:rsidP="0044257D">
            <w:pPr>
              <w:spacing w:after="0"/>
            </w:pPr>
            <w:r w:rsidRPr="00445E32">
              <w:t>Wing)</w:t>
            </w:r>
          </w:p>
        </w:tc>
        <w:tc>
          <w:tcPr>
            <w:tcW w:w="2260" w:type="dxa"/>
          </w:tcPr>
          <w:p w14:paraId="67BD390A" w14:textId="17A456E8" w:rsidR="004A4C15" w:rsidRPr="0084672D" w:rsidRDefault="004A4C15" w:rsidP="0044257D">
            <w:pPr>
              <w:spacing w:after="0"/>
            </w:pPr>
            <w:r w:rsidRPr="00445E32">
              <w:t xml:space="preserve">Dr. Loreta Mulokas </w:t>
            </w:r>
          </w:p>
        </w:tc>
      </w:tr>
      <w:tr w:rsidR="004A4C15" w:rsidRPr="00FD6F90" w14:paraId="45BA865F" w14:textId="77777777" w:rsidTr="007017C0">
        <w:tc>
          <w:tcPr>
            <w:tcW w:w="3685" w:type="dxa"/>
          </w:tcPr>
          <w:p w14:paraId="4A4E946C" w14:textId="14FD51FA" w:rsidR="004A4C15" w:rsidRPr="00445E32" w:rsidRDefault="004A4C15" w:rsidP="00F805CD">
            <w:pPr>
              <w:spacing w:after="0"/>
              <w:ind w:left="360"/>
            </w:pPr>
            <w:bookmarkStart w:id="3" w:name="_Hlk75530789"/>
            <w:bookmarkEnd w:id="2"/>
            <w:r>
              <w:lastRenderedPageBreak/>
              <w:t xml:space="preserve">Neurobehavior/Memory Clinic </w:t>
            </w:r>
          </w:p>
        </w:tc>
        <w:tc>
          <w:tcPr>
            <w:tcW w:w="2267" w:type="dxa"/>
          </w:tcPr>
          <w:p w14:paraId="6D5696C9" w14:textId="77777777" w:rsidR="004A4C15" w:rsidRDefault="004A4C15" w:rsidP="002B0D65">
            <w:pPr>
              <w:spacing w:after="0"/>
            </w:pPr>
            <w:r>
              <w:t>Friday</w:t>
            </w:r>
          </w:p>
          <w:p w14:paraId="43A0C7AE" w14:textId="541D1B6B" w:rsidR="004A4C15" w:rsidRPr="00445E32" w:rsidRDefault="004A4C15" w:rsidP="0044257D">
            <w:pPr>
              <w:spacing w:after="0"/>
            </w:pPr>
            <w:r>
              <w:t>8:00am – 5:00 pm</w:t>
            </w:r>
          </w:p>
        </w:tc>
        <w:tc>
          <w:tcPr>
            <w:tcW w:w="2578" w:type="dxa"/>
          </w:tcPr>
          <w:p w14:paraId="0A192CE4" w14:textId="7FD37EA5" w:rsidR="004A4C15" w:rsidRPr="00445E32" w:rsidRDefault="004A4C15" w:rsidP="0044257D">
            <w:pPr>
              <w:spacing w:after="0"/>
            </w:pPr>
            <w:r>
              <w:t>Bldg. 401</w:t>
            </w:r>
          </w:p>
        </w:tc>
        <w:tc>
          <w:tcPr>
            <w:tcW w:w="2260" w:type="dxa"/>
          </w:tcPr>
          <w:p w14:paraId="02DBCFAB" w14:textId="22CA7FB3" w:rsidR="004A4C15" w:rsidRPr="00445E32" w:rsidRDefault="004A4C15" w:rsidP="0044257D">
            <w:pPr>
              <w:spacing w:after="0"/>
            </w:pPr>
            <w:r w:rsidRPr="00582AA4">
              <w:t xml:space="preserve">Drs. Mario Ashla- Mendez, Michael Mahler (Neurologists), </w:t>
            </w:r>
            <w:r>
              <w:t xml:space="preserve">Von Walter &amp; </w:t>
            </w:r>
            <w:r w:rsidRPr="00582AA4">
              <w:t>Feil (Psychiatrists),</w:t>
            </w:r>
            <w:r w:rsidR="00230D85">
              <w:t xml:space="preserve"> </w:t>
            </w:r>
            <w:proofErr w:type="gramStart"/>
            <w:r w:rsidRPr="00582AA4">
              <w:t>&amp;</w:t>
            </w:r>
            <w:r>
              <w:t xml:space="preserve">  Melrose</w:t>
            </w:r>
            <w:proofErr w:type="gramEnd"/>
            <w:r>
              <w:t xml:space="preserve"> (Neuropsychology)</w:t>
            </w:r>
          </w:p>
        </w:tc>
      </w:tr>
      <w:tr w:rsidR="004A4C15" w:rsidRPr="00FD6F90" w14:paraId="6628C61F" w14:textId="77777777" w:rsidTr="007017C0">
        <w:tc>
          <w:tcPr>
            <w:tcW w:w="3685" w:type="dxa"/>
            <w:shd w:val="clear" w:color="auto" w:fill="auto"/>
          </w:tcPr>
          <w:p w14:paraId="3EB73A56" w14:textId="13A226C3" w:rsidR="004A4C15" w:rsidRPr="00445E32" w:rsidRDefault="004A4C15" w:rsidP="008D1B7A">
            <w:pPr>
              <w:spacing w:after="0"/>
            </w:pPr>
            <w:r>
              <w:t>Sepulveda VA CLC Nursing Home Geriatric Psychiatry Rounds</w:t>
            </w:r>
          </w:p>
        </w:tc>
        <w:tc>
          <w:tcPr>
            <w:tcW w:w="2267" w:type="dxa"/>
            <w:shd w:val="clear" w:color="auto" w:fill="auto"/>
          </w:tcPr>
          <w:p w14:paraId="338EAA64" w14:textId="77777777" w:rsidR="004A4C15" w:rsidRDefault="004A4C15" w:rsidP="002B0D65">
            <w:pPr>
              <w:spacing w:after="0"/>
            </w:pPr>
            <w:r>
              <w:t>Thursday</w:t>
            </w:r>
          </w:p>
          <w:p w14:paraId="107F1AC9" w14:textId="028793C2" w:rsidR="004A4C15" w:rsidRPr="00445E32" w:rsidRDefault="004A4C15" w:rsidP="0044257D">
            <w:pPr>
              <w:spacing w:after="0"/>
            </w:pPr>
            <w:r>
              <w:t>9:00am-12noon</w:t>
            </w:r>
          </w:p>
        </w:tc>
        <w:tc>
          <w:tcPr>
            <w:tcW w:w="2578" w:type="dxa"/>
            <w:shd w:val="clear" w:color="auto" w:fill="auto"/>
          </w:tcPr>
          <w:p w14:paraId="772240FB" w14:textId="77777777" w:rsidR="004A4C15" w:rsidRDefault="004A4C15" w:rsidP="00F805CD">
            <w:pPr>
              <w:spacing w:after="0"/>
            </w:pPr>
            <w:r>
              <w:t>16111 Plummer St, North Hills, CA 91343, Bldg. 99</w:t>
            </w:r>
          </w:p>
          <w:p w14:paraId="7733483D" w14:textId="263C2AB5" w:rsidR="004A4C15" w:rsidRPr="00445E32" w:rsidRDefault="004A4C15" w:rsidP="0044257D">
            <w:pPr>
              <w:spacing w:after="0"/>
            </w:pPr>
          </w:p>
        </w:tc>
        <w:tc>
          <w:tcPr>
            <w:tcW w:w="2260" w:type="dxa"/>
            <w:shd w:val="clear" w:color="auto" w:fill="auto"/>
          </w:tcPr>
          <w:p w14:paraId="05674759" w14:textId="7DA8AD01" w:rsidR="004A4C15" w:rsidRPr="00445E32" w:rsidRDefault="004A4C15" w:rsidP="0044257D">
            <w:pPr>
              <w:spacing w:after="0"/>
            </w:pPr>
            <w:r>
              <w:t>Dr. Alessia Tognolini</w:t>
            </w:r>
          </w:p>
        </w:tc>
      </w:tr>
      <w:bookmarkEnd w:id="3"/>
      <w:tr w:rsidR="004A4C15" w:rsidRPr="00FD6F90" w14:paraId="4C15C867" w14:textId="77777777" w:rsidTr="007017C0">
        <w:trPr>
          <w:trHeight w:val="1259"/>
        </w:trPr>
        <w:tc>
          <w:tcPr>
            <w:tcW w:w="3685" w:type="dxa"/>
            <w:shd w:val="clear" w:color="auto" w:fill="auto"/>
          </w:tcPr>
          <w:p w14:paraId="0FA255CF" w14:textId="4B01EDBB" w:rsidR="004A4C15" w:rsidRPr="006A5A25" w:rsidRDefault="004A4C15" w:rsidP="005C3511">
            <w:r>
              <w:t>WLA VA Inpatient Geri Psych Consultation &amp; Liaison Rounds</w:t>
            </w:r>
          </w:p>
        </w:tc>
        <w:tc>
          <w:tcPr>
            <w:tcW w:w="2267" w:type="dxa"/>
            <w:shd w:val="clear" w:color="auto" w:fill="auto"/>
          </w:tcPr>
          <w:p w14:paraId="399E8EBF" w14:textId="77777777" w:rsidR="004A4C15" w:rsidRDefault="004A4C15" w:rsidP="002B0D65">
            <w:pPr>
              <w:spacing w:after="0"/>
            </w:pPr>
            <w:r>
              <w:t xml:space="preserve">Monday </w:t>
            </w:r>
          </w:p>
          <w:p w14:paraId="61C28F7C" w14:textId="2AB75B11" w:rsidR="004A4C15" w:rsidRPr="006A5A25" w:rsidRDefault="004A4C15" w:rsidP="002B0D65">
            <w:pPr>
              <w:spacing w:after="0"/>
            </w:pPr>
            <w:r>
              <w:t>1:30pm-4:30pm</w:t>
            </w:r>
          </w:p>
        </w:tc>
        <w:tc>
          <w:tcPr>
            <w:tcW w:w="2578" w:type="dxa"/>
            <w:shd w:val="clear" w:color="auto" w:fill="auto"/>
          </w:tcPr>
          <w:p w14:paraId="0007651D" w14:textId="0300ADE2" w:rsidR="004A4C15" w:rsidRPr="006A5A25" w:rsidRDefault="004A4C15" w:rsidP="005C3511">
            <w:r>
              <w:t xml:space="preserve">Bldg. </w:t>
            </w:r>
            <w:proofErr w:type="gramStart"/>
            <w:r>
              <w:t xml:space="preserve">500 </w:t>
            </w:r>
            <w:r w:rsidRPr="00753384">
              <w:rPr>
                <w:rFonts w:asciiTheme="minorHAnsi" w:hAnsiTheme="minorHAnsi" w:cstheme="minorHAnsi"/>
              </w:rPr>
              <w:t>,</w:t>
            </w:r>
            <w:proofErr w:type="gramEnd"/>
            <w:r w:rsidRPr="00753384">
              <w:rPr>
                <w:rFonts w:asciiTheme="minorHAnsi" w:hAnsiTheme="minorHAnsi" w:cstheme="minorHAnsi"/>
              </w:rPr>
              <w:t xml:space="preserve"> 6</w:t>
            </w:r>
            <w:r w:rsidRPr="00753384">
              <w:rPr>
                <w:rFonts w:asciiTheme="minorHAnsi" w:hAnsiTheme="minorHAnsi" w:cstheme="minorHAnsi"/>
                <w:vertAlign w:val="superscript"/>
              </w:rPr>
              <w:t>th</w:t>
            </w:r>
            <w:r w:rsidRPr="00753384">
              <w:rPr>
                <w:rFonts w:asciiTheme="minorHAnsi" w:hAnsiTheme="minorHAnsi" w:cstheme="minorHAnsi"/>
              </w:rPr>
              <w:t xml:space="preserve"> floor, South</w:t>
            </w:r>
            <w:r>
              <w:rPr>
                <w:rFonts w:asciiTheme="minorHAnsi" w:hAnsiTheme="minorHAnsi" w:cstheme="minorHAnsi"/>
              </w:rPr>
              <w:t xml:space="preserve"> corridor</w:t>
            </w:r>
            <w:r w:rsidRPr="00753384">
              <w:rPr>
                <w:rFonts w:asciiTheme="minorHAnsi" w:hAnsiTheme="minorHAnsi" w:cstheme="minorHAnsi"/>
              </w:rPr>
              <w:t>, R</w:t>
            </w:r>
            <w:r>
              <w:rPr>
                <w:rFonts w:asciiTheme="minorHAnsi" w:hAnsiTheme="minorHAnsi" w:cstheme="minorHAnsi"/>
              </w:rPr>
              <w:t>m</w:t>
            </w:r>
            <w:r w:rsidRPr="00753384">
              <w:rPr>
                <w:rFonts w:asciiTheme="minorHAnsi" w:hAnsiTheme="minorHAnsi" w:cstheme="minorHAnsi"/>
              </w:rPr>
              <w:t xml:space="preserve"> 6429K</w:t>
            </w:r>
          </w:p>
        </w:tc>
        <w:tc>
          <w:tcPr>
            <w:tcW w:w="2260" w:type="dxa"/>
            <w:shd w:val="clear" w:color="auto" w:fill="auto"/>
          </w:tcPr>
          <w:p w14:paraId="36BEAD94" w14:textId="52F9DFC2" w:rsidR="004A4C15" w:rsidRPr="006A5A25" w:rsidRDefault="004A4C15" w:rsidP="002B0D65">
            <w:pPr>
              <w:spacing w:after="0"/>
            </w:pPr>
            <w:r>
              <w:t>Dr. Rusty Baik</w:t>
            </w:r>
          </w:p>
        </w:tc>
      </w:tr>
    </w:tbl>
    <w:p w14:paraId="44E0AB40" w14:textId="77777777" w:rsidR="000E120C" w:rsidRDefault="000E120C" w:rsidP="000E120C">
      <w:pPr>
        <w:spacing w:after="0"/>
        <w:rPr>
          <w:rFonts w:cs="Arial"/>
        </w:rPr>
      </w:pPr>
    </w:p>
    <w:p w14:paraId="44138627" w14:textId="4E04D36C" w:rsidR="001C17AA" w:rsidRPr="007017C0" w:rsidRDefault="00222D58" w:rsidP="00F900FB">
      <w:pPr>
        <w:spacing w:after="0"/>
      </w:pPr>
      <w:bookmarkStart w:id="4" w:name="_Hlk75529619"/>
      <w:r w:rsidRPr="007017C0">
        <w:rPr>
          <w:rFonts w:cs="Arial"/>
          <w:b/>
          <w:bCs/>
        </w:rPr>
        <w:t xml:space="preserve">Virtual </w:t>
      </w:r>
      <w:r w:rsidR="0088296D" w:rsidRPr="007017C0">
        <w:rPr>
          <w:rFonts w:cs="Arial"/>
          <w:b/>
        </w:rPr>
        <w:t>Geriatric Psychiatry Seminar/</w:t>
      </w:r>
      <w:r w:rsidR="001C17AA" w:rsidRPr="007017C0">
        <w:rPr>
          <w:rFonts w:cs="Arial"/>
          <w:b/>
        </w:rPr>
        <w:t>E-Consults/D</w:t>
      </w:r>
      <w:r w:rsidR="0088296D" w:rsidRPr="007017C0">
        <w:rPr>
          <w:rFonts w:cs="Arial"/>
          <w:b/>
        </w:rPr>
        <w:t>idactics:</w:t>
      </w:r>
      <w:r w:rsidR="0088296D" w:rsidRPr="007017C0">
        <w:rPr>
          <w:rFonts w:cs="Arial"/>
        </w:rPr>
        <w:t xml:space="preserve">  </w:t>
      </w:r>
      <w:r w:rsidR="00CC2408" w:rsidRPr="007017C0">
        <w:rPr>
          <w:rFonts w:cs="Arial"/>
        </w:rPr>
        <w:t>Mondays in Bldg. 401 starting at 9:15 am</w:t>
      </w:r>
    </w:p>
    <w:p w14:paraId="7C890736" w14:textId="770CD98B" w:rsidR="00504837" w:rsidRPr="00532644" w:rsidRDefault="001C17AA" w:rsidP="00504837">
      <w:pPr>
        <w:spacing w:after="0"/>
        <w:ind w:left="360"/>
      </w:pPr>
      <w:r w:rsidRPr="007017C0">
        <w:rPr>
          <w:b/>
        </w:rPr>
        <w:t>9:</w:t>
      </w:r>
      <w:r w:rsidR="00504837" w:rsidRPr="007017C0">
        <w:rPr>
          <w:b/>
        </w:rPr>
        <w:t>00</w:t>
      </w:r>
      <w:r w:rsidRPr="007017C0">
        <w:rPr>
          <w:b/>
        </w:rPr>
        <w:t>-10:15</w:t>
      </w:r>
      <w:r w:rsidRPr="007017C0">
        <w:t xml:space="preserve">: The </w:t>
      </w:r>
      <w:r w:rsidR="0088296D" w:rsidRPr="007017C0">
        <w:t>Ger</w:t>
      </w:r>
      <w:r w:rsidR="00C72B9B" w:rsidRPr="007017C0">
        <w:t>iatric P</w:t>
      </w:r>
      <w:r w:rsidR="0088296D" w:rsidRPr="007017C0">
        <w:t>sychiatry Seminar takes place on Monday mornings, 9:</w:t>
      </w:r>
      <w:r w:rsidRPr="007017C0">
        <w:t>15</w:t>
      </w:r>
      <w:r w:rsidR="0088296D" w:rsidRPr="007017C0">
        <w:t xml:space="preserve">- 10:30am, </w:t>
      </w:r>
      <w:proofErr w:type="gramStart"/>
      <w:r w:rsidRPr="007017C0">
        <w:t xml:space="preserve">in </w:t>
      </w:r>
      <w:r w:rsidR="0088296D" w:rsidRPr="007017C0">
        <w:t xml:space="preserve"> </w:t>
      </w:r>
      <w:proofErr w:type="spellStart"/>
      <w:r w:rsidR="0088296D" w:rsidRPr="007017C0">
        <w:t>Bldg</w:t>
      </w:r>
      <w:proofErr w:type="spellEnd"/>
      <w:proofErr w:type="gramEnd"/>
      <w:r w:rsidR="00504837" w:rsidRPr="007017C0">
        <w:t xml:space="preserve"> 401 i</w:t>
      </w:r>
      <w:r w:rsidR="00504837" w:rsidRPr="00532644">
        <w:t xml:space="preserve">n the C102/103 conference room. </w:t>
      </w:r>
    </w:p>
    <w:p w14:paraId="4F26B3EE" w14:textId="709ACA5E" w:rsidR="0088296D" w:rsidRPr="007017C0" w:rsidRDefault="00504837" w:rsidP="00504837">
      <w:pPr>
        <w:spacing w:after="0"/>
        <w:ind w:left="360"/>
      </w:pPr>
      <w:r w:rsidRPr="00532644">
        <w:t xml:space="preserve">Tognolini and Feil </w:t>
      </w:r>
      <w:r w:rsidR="001C17AA" w:rsidRPr="007017C0">
        <w:t xml:space="preserve">will </w:t>
      </w:r>
      <w:r w:rsidR="0088296D" w:rsidRPr="007017C0">
        <w:t>coordinate the Seminar</w:t>
      </w:r>
      <w:r w:rsidR="00582AA4" w:rsidRPr="007017C0">
        <w:t>/didactics</w:t>
      </w:r>
      <w:r w:rsidR="0088296D" w:rsidRPr="007017C0">
        <w:t xml:space="preserve">.  </w:t>
      </w:r>
      <w:r w:rsidRPr="007017C0">
        <w:t xml:space="preserve">Interactive </w:t>
      </w:r>
      <w:r w:rsidR="001C17AA" w:rsidRPr="007017C0">
        <w:t xml:space="preserve">seminar on </w:t>
      </w:r>
      <w:proofErr w:type="gramStart"/>
      <w:r w:rsidR="001C17AA" w:rsidRPr="007017C0">
        <w:t>select</w:t>
      </w:r>
      <w:proofErr w:type="gramEnd"/>
      <w:r w:rsidR="001C17AA" w:rsidRPr="007017C0">
        <w:t xml:space="preserve"> topics-- can include the wide variety of issues that have impact on geriatric psychiatry – clinical, phenomenological, research, neuroscience, psychodynamic, healthcare policy, and others.  </w:t>
      </w:r>
      <w:r w:rsidR="0088296D" w:rsidRPr="007017C0">
        <w:t>Attendees include the Ger</w:t>
      </w:r>
      <w:r w:rsidR="00C72B9B" w:rsidRPr="007017C0">
        <w:t>iatric P</w:t>
      </w:r>
      <w:r w:rsidR="0088296D" w:rsidRPr="007017C0">
        <w:t>sychiatry Fellows,</w:t>
      </w:r>
      <w:r w:rsidR="00582AA4" w:rsidRPr="007017C0">
        <w:t xml:space="preserve"> PGY-2 </w:t>
      </w:r>
      <w:r w:rsidR="0088296D" w:rsidRPr="007017C0">
        <w:t>Psychiatry Residents from USC, Ger</w:t>
      </w:r>
      <w:r w:rsidR="00C72B9B" w:rsidRPr="007017C0">
        <w:t>iatric M</w:t>
      </w:r>
      <w:r w:rsidR="0088296D" w:rsidRPr="007017C0">
        <w:t>edicine Fellows</w:t>
      </w:r>
      <w:r w:rsidRPr="007017C0">
        <w:t xml:space="preserve"> and VA-UCLA psychiatry residents joining as an elective. </w:t>
      </w:r>
      <w:r w:rsidRPr="00532644">
        <w:t>Bringing</w:t>
      </w:r>
      <w:r w:rsidR="00532644" w:rsidRPr="00532644">
        <w:t xml:space="preserve"> a VA </w:t>
      </w:r>
      <w:proofErr w:type="gramStart"/>
      <w:r w:rsidR="00532644" w:rsidRPr="00532644">
        <w:t>laptop</w:t>
      </w:r>
      <w:proofErr w:type="gramEnd"/>
      <w:r w:rsidR="00532644" w:rsidRPr="00532644">
        <w:t xml:space="preserve"> it</w:t>
      </w:r>
      <w:r w:rsidRPr="00532644">
        <w:t xml:space="preserve"> is </w:t>
      </w:r>
      <w:r w:rsidR="00532644" w:rsidRPr="00532644">
        <w:t>recommended if available.</w:t>
      </w:r>
    </w:p>
    <w:p w14:paraId="1AD18682" w14:textId="77777777" w:rsidR="0088296D" w:rsidRPr="007017C0" w:rsidRDefault="0088296D" w:rsidP="0088296D">
      <w:pPr>
        <w:spacing w:after="0"/>
        <w:ind w:left="720"/>
      </w:pPr>
    </w:p>
    <w:p w14:paraId="74600BE3" w14:textId="0215EE50" w:rsidR="0088296D" w:rsidRPr="007017C0" w:rsidRDefault="0088296D" w:rsidP="001C17AA">
      <w:pPr>
        <w:spacing w:after="0"/>
        <w:ind w:left="360"/>
        <w:rPr>
          <w:b/>
        </w:rPr>
      </w:pPr>
      <w:r w:rsidRPr="007017C0">
        <w:rPr>
          <w:b/>
        </w:rPr>
        <w:t>10:30-noon</w:t>
      </w:r>
      <w:r w:rsidRPr="007017C0">
        <w:t xml:space="preserve"> </w:t>
      </w:r>
      <w:r w:rsidR="001C17AA" w:rsidRPr="007017C0">
        <w:t xml:space="preserve">E-Consultation assignment and </w:t>
      </w:r>
      <w:r w:rsidR="00532644" w:rsidRPr="007017C0">
        <w:t>case-based learning related to</w:t>
      </w:r>
      <w:r w:rsidR="001C17AA" w:rsidRPr="007017C0">
        <w:t xml:space="preserve"> Geriatric Psychiatry topics</w:t>
      </w:r>
      <w:r w:rsidR="00532644" w:rsidRPr="007017C0">
        <w:t xml:space="preserve">. E-consults rounds will also be </w:t>
      </w:r>
      <w:proofErr w:type="gramStart"/>
      <w:r w:rsidR="00532644" w:rsidRPr="007017C0">
        <w:t xml:space="preserve">held </w:t>
      </w:r>
      <w:r w:rsidR="001C17AA" w:rsidRPr="007017C0">
        <w:t xml:space="preserve"> in</w:t>
      </w:r>
      <w:proofErr w:type="gramEnd"/>
      <w:r w:rsidR="001C17AA" w:rsidRPr="007017C0">
        <w:t xml:space="preserve"> Bldg. 401, </w:t>
      </w:r>
      <w:r w:rsidR="00532644" w:rsidRPr="00532644">
        <w:t>C102/103 conference room</w:t>
      </w:r>
      <w:r w:rsidR="00532644" w:rsidRPr="007017C0">
        <w:t>.</w:t>
      </w:r>
    </w:p>
    <w:p w14:paraId="18867BAD" w14:textId="77777777" w:rsidR="00532644" w:rsidRDefault="00532644" w:rsidP="000C0785">
      <w:pPr>
        <w:spacing w:after="0"/>
        <w:jc w:val="center"/>
        <w:rPr>
          <w:b/>
          <w:bCs/>
          <w:sz w:val="28"/>
          <w:szCs w:val="28"/>
        </w:rPr>
      </w:pPr>
    </w:p>
    <w:p w14:paraId="7CB328A1" w14:textId="62956667" w:rsidR="000C0785" w:rsidRDefault="000C0785" w:rsidP="000C0785">
      <w:pPr>
        <w:spacing w:after="0"/>
        <w:jc w:val="center"/>
        <w:rPr>
          <w:b/>
          <w:bCs/>
          <w:sz w:val="28"/>
          <w:szCs w:val="28"/>
        </w:rPr>
      </w:pPr>
      <w:r w:rsidRPr="000C0785">
        <w:rPr>
          <w:b/>
          <w:bCs/>
          <w:sz w:val="28"/>
          <w:szCs w:val="28"/>
        </w:rPr>
        <w:t>CLINICS:</w:t>
      </w:r>
    </w:p>
    <w:p w14:paraId="584533C8" w14:textId="36F28727" w:rsidR="000C0785" w:rsidRPr="000C0785" w:rsidRDefault="000C0785" w:rsidP="000C0785">
      <w:pPr>
        <w:spacing w:after="0"/>
        <w:rPr>
          <w:b/>
          <w:bCs/>
          <w:sz w:val="28"/>
          <w:szCs w:val="28"/>
        </w:rPr>
      </w:pPr>
      <w:r>
        <w:rPr>
          <w:rFonts w:cs="Arial"/>
          <w:b/>
        </w:rPr>
        <w:t xml:space="preserve">All clinics require RTC (Return to Clinic) orders; reference your specific clinic for details. </w:t>
      </w:r>
      <w:r>
        <w:t xml:space="preserve"> After all appointments, enter a follow-up appointment on the Orders Tab.  On the bottom of the left column, click on the RTC Orders link. Enter the recommended follow-up interval.  Please specify the clinic – or your specific clinic name assigned at the beginning of the rotation---</w:t>
      </w:r>
      <w:proofErr w:type="gramStart"/>
      <w:r>
        <w:t>e.g.</w:t>
      </w:r>
      <w:proofErr w:type="gramEnd"/>
      <w:r>
        <w:t xml:space="preserve"> </w:t>
      </w:r>
      <w:proofErr w:type="spellStart"/>
      <w:r>
        <w:t>Geripsych</w:t>
      </w:r>
      <w:proofErr w:type="spellEnd"/>
      <w:r>
        <w:t xml:space="preserve"> Outpatient Clinic. You will receive a handout to follow for each clinic.</w:t>
      </w:r>
    </w:p>
    <w:p w14:paraId="15708A26" w14:textId="71E06BB3" w:rsidR="000C0785" w:rsidRDefault="000C0785" w:rsidP="00F900FB">
      <w:pPr>
        <w:spacing w:after="0"/>
        <w:rPr>
          <w:rFonts w:cs="Arial"/>
          <w:b/>
        </w:rPr>
      </w:pPr>
    </w:p>
    <w:p w14:paraId="5C354831" w14:textId="184D4C2D" w:rsidR="001719A5" w:rsidRPr="00FD6F90" w:rsidRDefault="001719A5" w:rsidP="00F900FB">
      <w:pPr>
        <w:spacing w:after="0"/>
        <w:rPr>
          <w:rFonts w:cs="Arial"/>
        </w:rPr>
      </w:pPr>
      <w:r w:rsidRPr="00FD6F90">
        <w:rPr>
          <w:rFonts w:cs="Arial"/>
          <w:b/>
        </w:rPr>
        <w:t>GRECC and Interdisciplinary Clinic</w:t>
      </w:r>
      <w:r w:rsidRPr="00FD6F90">
        <w:rPr>
          <w:rFonts w:cs="Arial"/>
        </w:rPr>
        <w:t xml:space="preserve"> with Dr. Feil</w:t>
      </w:r>
      <w:r w:rsidR="00D3527F" w:rsidRPr="00FD6F90">
        <w:rPr>
          <w:rFonts w:cs="Arial"/>
        </w:rPr>
        <w:t xml:space="preserve"> at </w:t>
      </w:r>
      <w:r w:rsidR="004845DB">
        <w:rPr>
          <w:rFonts w:cs="Arial"/>
        </w:rPr>
        <w:t>8:</w:t>
      </w:r>
      <w:r w:rsidR="00B13AB1">
        <w:rPr>
          <w:rFonts w:cs="Arial"/>
        </w:rPr>
        <w:t>45</w:t>
      </w:r>
      <w:r w:rsidR="00D3527F" w:rsidRPr="00FD6F90">
        <w:rPr>
          <w:rFonts w:cs="Arial"/>
        </w:rPr>
        <w:t xml:space="preserve"> a.m. on 4-West</w:t>
      </w:r>
      <w:r w:rsidRPr="00FD6F90">
        <w:rPr>
          <w:rFonts w:cs="Arial"/>
        </w:rPr>
        <w:t xml:space="preserve">:  </w:t>
      </w:r>
      <w:r w:rsidR="00165EB8" w:rsidRPr="00FD6F90">
        <w:rPr>
          <w:rFonts w:cs="Arial"/>
        </w:rPr>
        <w:t>The GRECC</w:t>
      </w:r>
      <w:r w:rsidRPr="00FD6F90">
        <w:rPr>
          <w:rFonts w:cs="Arial"/>
        </w:rPr>
        <w:t xml:space="preserve"> Psychiatry </w:t>
      </w:r>
      <w:r w:rsidR="00165EB8" w:rsidRPr="00FD6F90">
        <w:rPr>
          <w:rFonts w:cs="Arial"/>
        </w:rPr>
        <w:t xml:space="preserve">clinic is an integrated care clinic embedded within </w:t>
      </w:r>
      <w:r w:rsidRPr="00FD6F90">
        <w:rPr>
          <w:rFonts w:cs="Arial"/>
        </w:rPr>
        <w:t>the Geriatric Medicine Clinic</w:t>
      </w:r>
      <w:r w:rsidR="00B13AB1">
        <w:rPr>
          <w:rFonts w:cs="Arial"/>
        </w:rPr>
        <w:t>, with an</w:t>
      </w:r>
      <w:r w:rsidRPr="00FD6F90">
        <w:t xml:space="preserve"> interdiscipli</w:t>
      </w:r>
      <w:r w:rsidR="00B610DA" w:rsidRPr="00FD6F90">
        <w:t>nary team of professionals and t</w:t>
      </w:r>
      <w:r w:rsidRPr="00FD6F90">
        <w:t xml:space="preserve">rainees from Geriatric Medicine, Geriatric Psychiatry and Neuropsychology, Social Work, and Pharmacy. The clinic provides consultation or ongoing primary care management </w:t>
      </w:r>
      <w:r w:rsidR="00165EB8" w:rsidRPr="00FD6F90">
        <w:t>for</w:t>
      </w:r>
      <w:r w:rsidRPr="00FD6F90">
        <w:t xml:space="preserve"> frail older adults with multiple, co-morbid conditions, functional decline, and cognitive impairment.</w:t>
      </w:r>
      <w:r w:rsidRPr="00FD6F90">
        <w:rPr>
          <w:rFonts w:cs="Arial"/>
        </w:rPr>
        <w:t xml:space="preserve">  </w:t>
      </w:r>
      <w:r w:rsidRPr="00B30B8E">
        <w:rPr>
          <w:rFonts w:cs="Arial"/>
          <w:u w:val="single"/>
        </w:rPr>
        <w:t>Donna Henriques</w:t>
      </w:r>
      <w:r w:rsidR="00165EB8" w:rsidRPr="00B30B8E">
        <w:rPr>
          <w:rFonts w:cs="Arial"/>
          <w:u w:val="single"/>
        </w:rPr>
        <w:t xml:space="preserve"> is the</w:t>
      </w:r>
      <w:r w:rsidR="007C2254" w:rsidRPr="00B30B8E">
        <w:rPr>
          <w:rFonts w:cs="Arial"/>
          <w:u w:val="single"/>
        </w:rPr>
        <w:t xml:space="preserve"> GRECC Clinic Manager </w:t>
      </w:r>
      <w:r w:rsidR="00165EB8" w:rsidRPr="00B30B8E">
        <w:rPr>
          <w:rFonts w:cs="Arial"/>
          <w:u w:val="single"/>
        </w:rPr>
        <w:t>(</w:t>
      </w:r>
      <w:r w:rsidR="007C2254" w:rsidRPr="00B30B8E">
        <w:rPr>
          <w:rFonts w:cs="Arial"/>
          <w:u w:val="single"/>
        </w:rPr>
        <w:t>X83474</w:t>
      </w:r>
      <w:r w:rsidR="009E21CA" w:rsidRPr="00B30B8E">
        <w:rPr>
          <w:rFonts w:cs="Arial"/>
          <w:u w:val="single"/>
        </w:rPr>
        <w:t>)</w:t>
      </w:r>
      <w:r w:rsidR="00602E09" w:rsidRPr="00B30B8E">
        <w:rPr>
          <w:rFonts w:cs="Arial"/>
          <w:u w:val="single"/>
        </w:rPr>
        <w:t>.</w:t>
      </w:r>
      <w:r w:rsidR="00602E09" w:rsidRPr="00FD6F90">
        <w:rPr>
          <w:rFonts w:cs="Arial"/>
        </w:rPr>
        <w:t xml:space="preserve"> </w:t>
      </w:r>
      <w:r w:rsidR="00646662">
        <w:rPr>
          <w:rFonts w:cs="Arial"/>
        </w:rPr>
        <w:t xml:space="preserve"> </w:t>
      </w:r>
    </w:p>
    <w:p w14:paraId="031F7105" w14:textId="77777777" w:rsidR="00602E09" w:rsidRPr="00FD6F90" w:rsidRDefault="00602E09" w:rsidP="009B3F6E">
      <w:pPr>
        <w:pStyle w:val="ListParagraph"/>
        <w:rPr>
          <w:rFonts w:cs="Arial"/>
        </w:rPr>
      </w:pPr>
    </w:p>
    <w:p w14:paraId="683F91E6" w14:textId="1CF4C292" w:rsidR="00602E09" w:rsidRPr="00FD6F90" w:rsidRDefault="00602E09" w:rsidP="004E6C83">
      <w:pPr>
        <w:pStyle w:val="ListParagraph"/>
        <w:numPr>
          <w:ilvl w:val="0"/>
          <w:numId w:val="3"/>
        </w:numPr>
        <w:rPr>
          <w:rFonts w:cs="Arial"/>
        </w:rPr>
      </w:pPr>
      <w:r w:rsidRPr="00FD6F90">
        <w:rPr>
          <w:rFonts w:cs="Arial"/>
        </w:rPr>
        <w:t>On Monday</w:t>
      </w:r>
      <w:r w:rsidR="004845DB">
        <w:rPr>
          <w:rFonts w:cs="Arial"/>
        </w:rPr>
        <w:t xml:space="preserve"> you will be assigned </w:t>
      </w:r>
      <w:r w:rsidR="00B13AB1">
        <w:rPr>
          <w:rFonts w:cs="Arial"/>
        </w:rPr>
        <w:t xml:space="preserve">your </w:t>
      </w:r>
      <w:r w:rsidR="004845DB">
        <w:rPr>
          <w:rFonts w:cs="Arial"/>
        </w:rPr>
        <w:t xml:space="preserve">patients to </w:t>
      </w:r>
      <w:r w:rsidRPr="00FD6F90">
        <w:rPr>
          <w:rFonts w:cs="Arial"/>
        </w:rPr>
        <w:t>review</w:t>
      </w:r>
      <w:r w:rsidR="004845DB">
        <w:rPr>
          <w:rFonts w:cs="Arial"/>
        </w:rPr>
        <w:t xml:space="preserve"> </w:t>
      </w:r>
      <w:r w:rsidR="00B30B8E">
        <w:rPr>
          <w:rFonts w:cs="Arial"/>
        </w:rPr>
        <w:t xml:space="preserve">prior to clinic </w:t>
      </w:r>
      <w:r w:rsidR="004845DB">
        <w:rPr>
          <w:rFonts w:cs="Arial"/>
        </w:rPr>
        <w:t>start</w:t>
      </w:r>
      <w:r w:rsidR="00B30B8E">
        <w:rPr>
          <w:rFonts w:cs="Arial"/>
        </w:rPr>
        <w:t>ing</w:t>
      </w:r>
      <w:r w:rsidRPr="00FD6F90">
        <w:rPr>
          <w:rFonts w:cs="Arial"/>
        </w:rPr>
        <w:t xml:space="preserve">. </w:t>
      </w:r>
      <w:r w:rsidR="00B30B8E">
        <w:rPr>
          <w:rFonts w:cs="Arial"/>
        </w:rPr>
        <w:t>Pr</w:t>
      </w:r>
      <w:r w:rsidR="00165EB8" w:rsidRPr="00FD6F90">
        <w:rPr>
          <w:rFonts w:cs="Arial"/>
        </w:rPr>
        <w:t>e</w:t>
      </w:r>
      <w:r w:rsidR="004845DB">
        <w:rPr>
          <w:rFonts w:cs="Arial"/>
        </w:rPr>
        <w:t>view</w:t>
      </w:r>
      <w:r w:rsidR="00165EB8" w:rsidRPr="00FD6F90">
        <w:rPr>
          <w:rFonts w:cs="Arial"/>
        </w:rPr>
        <w:t xml:space="preserve"> </w:t>
      </w:r>
      <w:r w:rsidR="004845DB">
        <w:rPr>
          <w:rFonts w:cs="Arial"/>
        </w:rPr>
        <w:t xml:space="preserve">the </w:t>
      </w:r>
      <w:r w:rsidR="00165EB8" w:rsidRPr="00FD6F90">
        <w:rPr>
          <w:rFonts w:cs="Arial"/>
        </w:rPr>
        <w:t>most recent</w:t>
      </w:r>
      <w:r w:rsidRPr="00FD6F90">
        <w:rPr>
          <w:rFonts w:cs="Arial"/>
        </w:rPr>
        <w:t xml:space="preserve"> geriatric medicine</w:t>
      </w:r>
      <w:r w:rsidR="004845DB">
        <w:rPr>
          <w:rFonts w:cs="Arial"/>
        </w:rPr>
        <w:t xml:space="preserve"> and psychiatry</w:t>
      </w:r>
      <w:r w:rsidRPr="00FD6F90">
        <w:rPr>
          <w:rFonts w:cs="Arial"/>
        </w:rPr>
        <w:t xml:space="preserve"> </w:t>
      </w:r>
      <w:r w:rsidR="008E2685" w:rsidRPr="00FD6F90">
        <w:rPr>
          <w:rFonts w:cs="Arial"/>
        </w:rPr>
        <w:t xml:space="preserve">progress </w:t>
      </w:r>
      <w:r w:rsidRPr="00FD6F90">
        <w:rPr>
          <w:rFonts w:cs="Arial"/>
        </w:rPr>
        <w:t>note</w:t>
      </w:r>
      <w:r w:rsidR="004845DB">
        <w:rPr>
          <w:rFonts w:cs="Arial"/>
        </w:rPr>
        <w:t>s</w:t>
      </w:r>
      <w:r w:rsidRPr="00FD6F90">
        <w:rPr>
          <w:rFonts w:cs="Arial"/>
        </w:rPr>
        <w:t xml:space="preserve">, any recent psychologic testing, labs, or </w:t>
      </w:r>
      <w:r w:rsidR="00165EB8" w:rsidRPr="00FD6F90">
        <w:rPr>
          <w:rFonts w:cs="Arial"/>
        </w:rPr>
        <w:t xml:space="preserve">brain </w:t>
      </w:r>
      <w:r w:rsidRPr="00FD6F90">
        <w:rPr>
          <w:rFonts w:cs="Arial"/>
        </w:rPr>
        <w:t>MRI</w:t>
      </w:r>
      <w:r w:rsidR="004845DB">
        <w:rPr>
          <w:rFonts w:cs="Arial"/>
        </w:rPr>
        <w:t>, or inpatient admissions (discharge summary)</w:t>
      </w:r>
      <w:r w:rsidRPr="00FD6F90">
        <w:rPr>
          <w:rFonts w:cs="Arial"/>
        </w:rPr>
        <w:t>.</w:t>
      </w:r>
    </w:p>
    <w:p w14:paraId="69CD1087" w14:textId="627CFFCD" w:rsidR="00602E09" w:rsidRPr="00FD6F90" w:rsidRDefault="00602E09" w:rsidP="004E6C83">
      <w:pPr>
        <w:pStyle w:val="ListParagraph"/>
        <w:numPr>
          <w:ilvl w:val="0"/>
          <w:numId w:val="3"/>
        </w:numPr>
        <w:rPr>
          <w:rFonts w:cs="Arial"/>
        </w:rPr>
      </w:pPr>
      <w:r w:rsidRPr="00FD6F90">
        <w:rPr>
          <w:rFonts w:cs="Arial"/>
        </w:rPr>
        <w:t>On Tuesdays, Clinic begins at 9:00 a.m. Donna Henriques coordinates patient flow as patients are usually booked for multiple appointment</w:t>
      </w:r>
      <w:r w:rsidR="008E2685" w:rsidRPr="00FD6F90">
        <w:rPr>
          <w:rFonts w:cs="Arial"/>
        </w:rPr>
        <w:t>s</w:t>
      </w:r>
      <w:r w:rsidR="009E21CA" w:rsidRPr="00FD6F90">
        <w:rPr>
          <w:rFonts w:cs="Arial"/>
        </w:rPr>
        <w:t>;</w:t>
      </w:r>
      <w:r w:rsidR="008E2685" w:rsidRPr="00FD6F90">
        <w:rPr>
          <w:rFonts w:cs="Arial"/>
        </w:rPr>
        <w:t xml:space="preserve"> </w:t>
      </w:r>
      <w:r w:rsidR="009E21CA" w:rsidRPr="00FD6F90">
        <w:rPr>
          <w:rFonts w:cs="Arial"/>
        </w:rPr>
        <w:t xml:space="preserve">however, </w:t>
      </w:r>
      <w:r w:rsidR="004845DB">
        <w:rPr>
          <w:rFonts w:cs="Arial"/>
        </w:rPr>
        <w:t>you may also</w:t>
      </w:r>
      <w:r w:rsidR="00B610DA" w:rsidRPr="00FD6F90">
        <w:rPr>
          <w:rFonts w:cs="Arial"/>
        </w:rPr>
        <w:t xml:space="preserve"> </w:t>
      </w:r>
      <w:r w:rsidRPr="00FD6F90">
        <w:rPr>
          <w:rFonts w:cs="Arial"/>
        </w:rPr>
        <w:t>monitor</w:t>
      </w:r>
      <w:r w:rsidR="008E2685" w:rsidRPr="00FD6F90">
        <w:rPr>
          <w:rFonts w:cs="Arial"/>
        </w:rPr>
        <w:t xml:space="preserve"> electronically </w:t>
      </w:r>
      <w:r w:rsidR="009E21CA" w:rsidRPr="00FD6F90">
        <w:rPr>
          <w:rFonts w:cs="Arial"/>
        </w:rPr>
        <w:t>through Appointment Bingo</w:t>
      </w:r>
      <w:r w:rsidRPr="00FD6F90">
        <w:rPr>
          <w:rFonts w:cs="Arial"/>
        </w:rPr>
        <w:t>.</w:t>
      </w:r>
      <w:r w:rsidR="00B610DA" w:rsidRPr="00FD6F90">
        <w:rPr>
          <w:rFonts w:cs="Arial"/>
        </w:rPr>
        <w:t xml:space="preserve"> </w:t>
      </w:r>
    </w:p>
    <w:p w14:paraId="7AFFF211" w14:textId="451439DA" w:rsidR="00743DB7" w:rsidRPr="00FD6F90" w:rsidRDefault="00B610DA" w:rsidP="004E6C83">
      <w:pPr>
        <w:pStyle w:val="ListParagraph"/>
        <w:numPr>
          <w:ilvl w:val="0"/>
          <w:numId w:val="3"/>
        </w:numPr>
        <w:spacing w:after="0"/>
        <w:rPr>
          <w:rFonts w:cs="Arial"/>
        </w:rPr>
      </w:pPr>
      <w:r w:rsidRPr="00FD6F90">
        <w:rPr>
          <w:rFonts w:cs="Arial"/>
        </w:rPr>
        <w:t>For additional psychologic</w:t>
      </w:r>
      <w:r w:rsidR="00743DB7" w:rsidRPr="00FD6F90">
        <w:rPr>
          <w:rFonts w:cs="Arial"/>
        </w:rPr>
        <w:t>al</w:t>
      </w:r>
      <w:r w:rsidRPr="00FD6F90">
        <w:rPr>
          <w:rFonts w:cs="Arial"/>
        </w:rPr>
        <w:t xml:space="preserve"> </w:t>
      </w:r>
      <w:r w:rsidR="008E2685" w:rsidRPr="00FD6F90">
        <w:rPr>
          <w:rFonts w:cs="Arial"/>
        </w:rPr>
        <w:t xml:space="preserve">care </w:t>
      </w:r>
      <w:r w:rsidRPr="00FD6F90">
        <w:rPr>
          <w:rFonts w:cs="Arial"/>
        </w:rPr>
        <w:t xml:space="preserve">or </w:t>
      </w:r>
      <w:r w:rsidR="00743DB7" w:rsidRPr="00FD6F90">
        <w:rPr>
          <w:rFonts w:cs="Arial"/>
        </w:rPr>
        <w:t>neuropsychological testing</w:t>
      </w:r>
      <w:r w:rsidRPr="00FD6F90">
        <w:rPr>
          <w:rFonts w:cs="Arial"/>
        </w:rPr>
        <w:t xml:space="preserve">, we may refer </w:t>
      </w:r>
      <w:r w:rsidR="008E2685" w:rsidRPr="00FD6F90">
        <w:rPr>
          <w:rFonts w:cs="Arial"/>
        </w:rPr>
        <w:t xml:space="preserve">internally </w:t>
      </w:r>
      <w:r w:rsidRPr="00FD6F90">
        <w:rPr>
          <w:rFonts w:cs="Arial"/>
        </w:rPr>
        <w:t xml:space="preserve">to Dr. Rebecca Melrose; for social work, </w:t>
      </w:r>
      <w:r w:rsidR="009E21CA" w:rsidRPr="00FD6F90">
        <w:rPr>
          <w:rFonts w:cs="Arial"/>
        </w:rPr>
        <w:t>ask Ms. Henriques</w:t>
      </w:r>
      <w:r w:rsidRPr="00FD6F90">
        <w:rPr>
          <w:rFonts w:cs="Arial"/>
        </w:rPr>
        <w:t xml:space="preserve">.  </w:t>
      </w:r>
    </w:p>
    <w:p w14:paraId="462CC028" w14:textId="77777777" w:rsidR="00E93FA6" w:rsidRDefault="00273429" w:rsidP="004E6C83">
      <w:pPr>
        <w:pStyle w:val="ListParagraph"/>
        <w:numPr>
          <w:ilvl w:val="0"/>
          <w:numId w:val="3"/>
        </w:numPr>
        <w:spacing w:after="0"/>
        <w:rPr>
          <w:rFonts w:cs="Arial"/>
        </w:rPr>
      </w:pPr>
      <w:r w:rsidRPr="00FD6F90">
        <w:rPr>
          <w:rFonts w:cs="Arial"/>
        </w:rPr>
        <w:t xml:space="preserve">ALL patients </w:t>
      </w:r>
      <w:r w:rsidR="008E2685" w:rsidRPr="00FD6F90">
        <w:rPr>
          <w:rFonts w:cs="Arial"/>
        </w:rPr>
        <w:t>or their caregivers (in all geriatric clinics) are to receive WRITTEN</w:t>
      </w:r>
      <w:r w:rsidRPr="00FD6F90">
        <w:rPr>
          <w:rFonts w:cs="Arial"/>
        </w:rPr>
        <w:t xml:space="preserve"> </w:t>
      </w:r>
      <w:r w:rsidR="008E2685" w:rsidRPr="00FD6F90">
        <w:rPr>
          <w:rFonts w:cs="Arial"/>
        </w:rPr>
        <w:t>i</w:t>
      </w:r>
      <w:r w:rsidRPr="00FD6F90">
        <w:rPr>
          <w:rFonts w:cs="Arial"/>
        </w:rPr>
        <w:t xml:space="preserve">nstructions documenting what was discussed in their visit, </w:t>
      </w:r>
      <w:r w:rsidR="004845DB">
        <w:rPr>
          <w:rFonts w:cs="Arial"/>
        </w:rPr>
        <w:t xml:space="preserve">medication changes, </w:t>
      </w:r>
      <w:r w:rsidR="009E21CA" w:rsidRPr="00FD6F90">
        <w:rPr>
          <w:rFonts w:cs="Arial"/>
        </w:rPr>
        <w:t>contact number</w:t>
      </w:r>
      <w:r w:rsidR="00E93FA6">
        <w:rPr>
          <w:rFonts w:cs="Arial"/>
        </w:rPr>
        <w:t xml:space="preserve">. </w:t>
      </w:r>
    </w:p>
    <w:p w14:paraId="33FC2FEC" w14:textId="03133C71" w:rsidR="00E93FA6" w:rsidRPr="00FD6F90" w:rsidRDefault="00E93FA6" w:rsidP="00E93FA6">
      <w:pPr>
        <w:pStyle w:val="ListParagraph"/>
        <w:numPr>
          <w:ilvl w:val="0"/>
          <w:numId w:val="3"/>
        </w:numPr>
        <w:spacing w:after="0"/>
        <w:rPr>
          <w:rFonts w:cs="Arial"/>
        </w:rPr>
      </w:pPr>
      <w:r w:rsidRPr="00FD6F90">
        <w:rPr>
          <w:rFonts w:cs="Arial"/>
        </w:rPr>
        <w:lastRenderedPageBreak/>
        <w:t xml:space="preserve">The GRECC pharmacist is </w:t>
      </w:r>
      <w:r>
        <w:rPr>
          <w:rFonts w:cs="Arial"/>
        </w:rPr>
        <w:t xml:space="preserve">available by Microsoft “chat” </w:t>
      </w:r>
      <w:r w:rsidRPr="00FD6F90">
        <w:rPr>
          <w:rFonts w:cs="Arial"/>
        </w:rPr>
        <w:t>(Dr. Marian Rofail)</w:t>
      </w:r>
      <w:r>
        <w:rPr>
          <w:rFonts w:cs="Arial"/>
        </w:rPr>
        <w:t xml:space="preserve"> for any pharm-related questions or adherence assistance, medication complexities, and to facilitate medication processing speed.</w:t>
      </w:r>
      <w:r w:rsidRPr="00FD6F90">
        <w:rPr>
          <w:rFonts w:cs="Arial"/>
        </w:rPr>
        <w:t xml:space="preserve">  </w:t>
      </w:r>
    </w:p>
    <w:p w14:paraId="731ED330" w14:textId="14744F0B" w:rsidR="00525CD5" w:rsidRDefault="00525CD5" w:rsidP="004E6C83">
      <w:pPr>
        <w:pStyle w:val="ListParagraph"/>
        <w:numPr>
          <w:ilvl w:val="0"/>
          <w:numId w:val="3"/>
        </w:numPr>
        <w:spacing w:after="0"/>
        <w:rPr>
          <w:rFonts w:cs="Arial"/>
        </w:rPr>
      </w:pPr>
      <w:r>
        <w:rPr>
          <w:rFonts w:cs="Arial"/>
        </w:rPr>
        <w:t>For EKG orders, place order under Consults &gt;Cardiology Procedures&gt; and send patient to 4-South and enter hallway to the Right.</w:t>
      </w:r>
    </w:p>
    <w:p w14:paraId="7FB6A02F" w14:textId="77777777" w:rsidR="00525CD5" w:rsidRDefault="00525CD5" w:rsidP="004E6C83">
      <w:pPr>
        <w:pStyle w:val="ListParagraph"/>
        <w:numPr>
          <w:ilvl w:val="0"/>
          <w:numId w:val="3"/>
        </w:numPr>
        <w:spacing w:after="0"/>
        <w:rPr>
          <w:rFonts w:cs="Arial"/>
        </w:rPr>
      </w:pPr>
    </w:p>
    <w:p w14:paraId="72570C74" w14:textId="1326F615" w:rsidR="00B13AB1" w:rsidRPr="00FD6F90" w:rsidRDefault="00B13AB1" w:rsidP="004E6C83">
      <w:pPr>
        <w:pStyle w:val="ListParagraph"/>
        <w:numPr>
          <w:ilvl w:val="0"/>
          <w:numId w:val="3"/>
        </w:numPr>
        <w:spacing w:after="0"/>
        <w:rPr>
          <w:rFonts w:cs="Arial"/>
        </w:rPr>
      </w:pPr>
      <w:r>
        <w:rPr>
          <w:rFonts w:cs="Arial"/>
        </w:rPr>
        <w:t xml:space="preserve">For EVERY patient, place an RTC order in </w:t>
      </w:r>
      <w:r w:rsidRPr="00B13AB1">
        <w:rPr>
          <w:rFonts w:cs="Arial"/>
          <w:b/>
          <w:bCs/>
        </w:rPr>
        <w:t xml:space="preserve">WLA-GRECC </w:t>
      </w:r>
      <w:proofErr w:type="spellStart"/>
      <w:r w:rsidRPr="00B13AB1">
        <w:rPr>
          <w:rFonts w:cs="Arial"/>
          <w:b/>
          <w:bCs/>
        </w:rPr>
        <w:t>Psy</w:t>
      </w:r>
      <w:proofErr w:type="spellEnd"/>
      <w:r>
        <w:rPr>
          <w:rFonts w:cs="Arial"/>
        </w:rPr>
        <w:t xml:space="preserve"> in the following format: for date of return, place “+1M” for f/u in one month, etc.  In comments section</w:t>
      </w:r>
      <w:r w:rsidR="00B50A80">
        <w:rPr>
          <w:rFonts w:cs="Arial"/>
        </w:rPr>
        <w:t xml:space="preserve"> type in, “Same day with GRECC Medicine” unless otherwise specified.</w:t>
      </w:r>
    </w:p>
    <w:bookmarkEnd w:id="4"/>
    <w:p w14:paraId="53C0E93A" w14:textId="77777777" w:rsidR="00B610DA" w:rsidRPr="00FD6F90" w:rsidRDefault="00B610DA" w:rsidP="009B3F6E">
      <w:pPr>
        <w:spacing w:after="0"/>
        <w:rPr>
          <w:rFonts w:cs="Arial"/>
        </w:rPr>
      </w:pPr>
    </w:p>
    <w:p w14:paraId="419A4E15" w14:textId="77777777" w:rsidR="00CC2408" w:rsidRDefault="00F900FB" w:rsidP="00CC2408">
      <w:pPr>
        <w:spacing w:after="0"/>
      </w:pPr>
      <w:bookmarkStart w:id="5" w:name="_Hlk75530238"/>
      <w:r>
        <w:rPr>
          <w:b/>
          <w:bCs/>
        </w:rPr>
        <w:t>Geriatric Psychiatry Clinics</w:t>
      </w:r>
      <w:r>
        <w:t>:    </w:t>
      </w:r>
    </w:p>
    <w:p w14:paraId="65689F88" w14:textId="050C3D5A" w:rsidR="00F900FB" w:rsidRDefault="00F900FB" w:rsidP="00CC2408">
      <w:pPr>
        <w:spacing w:after="0"/>
        <w:ind w:firstLine="720"/>
      </w:pPr>
      <w:r>
        <w:rPr>
          <w:u w:val="single"/>
        </w:rPr>
        <w:t>Geri Psych Clinic flow</w:t>
      </w:r>
      <w:r>
        <w:t xml:space="preserve">:  </w:t>
      </w:r>
    </w:p>
    <w:p w14:paraId="79BCFE64" w14:textId="107B28C7" w:rsidR="00F900FB" w:rsidRDefault="00F900FB" w:rsidP="004E6C83">
      <w:pPr>
        <w:pStyle w:val="ListParagraph"/>
        <w:numPr>
          <w:ilvl w:val="2"/>
          <w:numId w:val="16"/>
        </w:numPr>
        <w:spacing w:after="0"/>
        <w:ind w:left="1440" w:hanging="720"/>
      </w:pPr>
      <w:r>
        <w:t xml:space="preserve">Before clinic day, receive your patient assignments on the Clinic Roster which will be distributed </w:t>
      </w:r>
      <w:r w:rsidR="009277BA">
        <w:t>via email by Dr. Osato</w:t>
      </w:r>
      <w:r w:rsidRPr="00F900FB">
        <w:t>.</w:t>
      </w:r>
      <w:r>
        <w:t>  Review the charts and prepare on Fridays/Mondays; consider constructing skeleton notes on a Word document to facilitate your clinic days.  Shred the roster for confidentiality purposes.</w:t>
      </w:r>
    </w:p>
    <w:p w14:paraId="6278484C" w14:textId="77777777" w:rsidR="00F900FB" w:rsidRDefault="00F900FB" w:rsidP="004E6C83">
      <w:pPr>
        <w:pStyle w:val="ListParagraph"/>
        <w:numPr>
          <w:ilvl w:val="2"/>
          <w:numId w:val="16"/>
        </w:numPr>
        <w:spacing w:after="0"/>
        <w:ind w:left="1440" w:hanging="720"/>
      </w:pPr>
      <w:r>
        <w:t xml:space="preserve">At the beginning of clinic, verify if there were assignment changes on the roster in Attending room detailed above.  </w:t>
      </w:r>
    </w:p>
    <w:p w14:paraId="3B7A831F" w14:textId="77777777" w:rsidR="00F900FB" w:rsidRDefault="00F900FB" w:rsidP="004E6C83">
      <w:pPr>
        <w:pStyle w:val="ListParagraph"/>
        <w:numPr>
          <w:ilvl w:val="2"/>
          <w:numId w:val="16"/>
        </w:numPr>
        <w:spacing w:after="0"/>
        <w:ind w:left="1440" w:hanging="720"/>
      </w:pPr>
      <w:r>
        <w:t>Take one of the rooms in the hallway leading up to the attending room for the day and write it on the roster so we know where you and patient are located.</w:t>
      </w:r>
    </w:p>
    <w:p w14:paraId="66050B3C" w14:textId="77777777" w:rsidR="00F900FB" w:rsidRDefault="00F900FB" w:rsidP="00F900FB">
      <w:pPr>
        <w:pStyle w:val="ListParagraph"/>
        <w:spacing w:after="0"/>
        <w:ind w:left="1440"/>
      </w:pPr>
    </w:p>
    <w:p w14:paraId="6A8CE7DE" w14:textId="77777777" w:rsidR="00F900FB" w:rsidRDefault="00F900FB" w:rsidP="004E6C83">
      <w:pPr>
        <w:pStyle w:val="ListParagraph"/>
        <w:numPr>
          <w:ilvl w:val="2"/>
          <w:numId w:val="16"/>
        </w:numPr>
        <w:spacing w:after="0"/>
        <w:ind w:left="1440" w:hanging="720"/>
      </w:pPr>
      <w:r>
        <w:t xml:space="preserve">Refresh your Appointment Bingo* to see if your patient has checked in and confirm if the nurse has completed Vital Signs.  Then, call for and walk patients from reception to your room. If the nurses are delayed in obtaining VS, call for the patient and get VS later.  Try to stay on schedule.  (You can check VS 3 ways:  </w:t>
      </w:r>
    </w:p>
    <w:p w14:paraId="3AA81F24" w14:textId="77777777" w:rsidR="00F900FB" w:rsidRDefault="00F900FB" w:rsidP="004E6C83">
      <w:pPr>
        <w:pStyle w:val="ListParagraph"/>
        <w:numPr>
          <w:ilvl w:val="0"/>
          <w:numId w:val="17"/>
        </w:numPr>
        <w:spacing w:after="0"/>
        <w:rPr>
          <w:rFonts w:eastAsia="Times New Roman"/>
        </w:rPr>
      </w:pPr>
      <w:r>
        <w:rPr>
          <w:rFonts w:eastAsia="Times New Roman"/>
        </w:rPr>
        <w:t xml:space="preserve">Check the CPRS Coversheet to see if VS were entered, or </w:t>
      </w:r>
    </w:p>
    <w:p w14:paraId="7585D36B" w14:textId="5C638F90" w:rsidR="00F900FB" w:rsidRDefault="00F900FB" w:rsidP="004E6C83">
      <w:pPr>
        <w:pStyle w:val="ListParagraph"/>
        <w:numPr>
          <w:ilvl w:val="0"/>
          <w:numId w:val="17"/>
        </w:numPr>
        <w:spacing w:after="0"/>
        <w:rPr>
          <w:rFonts w:eastAsia="Times New Roman"/>
        </w:rPr>
      </w:pPr>
      <w:r>
        <w:rPr>
          <w:rFonts w:eastAsia="Times New Roman"/>
        </w:rPr>
        <w:t xml:space="preserve">Attendings will keep an eye out </w:t>
      </w:r>
      <w:r w:rsidRPr="00F900FB">
        <w:rPr>
          <w:rFonts w:eastAsia="Times New Roman"/>
        </w:rPr>
        <w:t>and TEAMS you</w:t>
      </w:r>
      <w:r>
        <w:rPr>
          <w:rFonts w:eastAsia="Times New Roman"/>
        </w:rPr>
        <w:t xml:space="preserve"> if we see they are done. </w:t>
      </w:r>
    </w:p>
    <w:p w14:paraId="2A0C9DA5" w14:textId="77777777" w:rsidR="00F900FB" w:rsidRDefault="00F900FB" w:rsidP="00F900FB">
      <w:pPr>
        <w:pStyle w:val="ListParagraph"/>
        <w:spacing w:after="0"/>
        <w:ind w:left="2880"/>
        <w:rPr>
          <w:rFonts w:eastAsiaTheme="minorHAnsi"/>
        </w:rPr>
      </w:pPr>
    </w:p>
    <w:p w14:paraId="41087A77" w14:textId="77777777" w:rsidR="00F900FB" w:rsidRDefault="00F900FB" w:rsidP="004E6C83">
      <w:pPr>
        <w:pStyle w:val="ListParagraph"/>
        <w:numPr>
          <w:ilvl w:val="0"/>
          <w:numId w:val="18"/>
        </w:numPr>
        <w:spacing w:after="0"/>
        <w:rPr>
          <w:rFonts w:eastAsia="Times New Roman"/>
        </w:rPr>
      </w:pPr>
      <w:r>
        <w:rPr>
          <w:rFonts w:eastAsia="Times New Roman"/>
        </w:rPr>
        <w:t xml:space="preserve">       When your interview is complete, go to Attending Rm to present the case to your attending physician. </w:t>
      </w:r>
    </w:p>
    <w:p w14:paraId="7D4EF18E" w14:textId="77777777" w:rsidR="00F900FB" w:rsidRDefault="00F900FB" w:rsidP="00F900FB">
      <w:pPr>
        <w:pStyle w:val="ListParagraph"/>
        <w:spacing w:after="0"/>
        <w:ind w:left="1080"/>
        <w:rPr>
          <w:rFonts w:eastAsiaTheme="minorHAnsi"/>
        </w:rPr>
      </w:pPr>
    </w:p>
    <w:p w14:paraId="5895DBFB" w14:textId="77777777" w:rsidR="00F900FB" w:rsidRDefault="00F900FB" w:rsidP="004E6C83">
      <w:pPr>
        <w:pStyle w:val="ListParagraph"/>
        <w:numPr>
          <w:ilvl w:val="2"/>
          <w:numId w:val="16"/>
        </w:numPr>
        <w:spacing w:after="0"/>
        <w:ind w:left="1440" w:hanging="720"/>
      </w:pPr>
      <w:r>
        <w:t>If the patient is at risk for suicide/wandering, alert your attending immediately, so that appropriate supervision of the patient can be arranged.</w:t>
      </w:r>
    </w:p>
    <w:p w14:paraId="08250EB8" w14:textId="77777777" w:rsidR="00F900FB" w:rsidRDefault="00F900FB" w:rsidP="00F900FB">
      <w:pPr>
        <w:pStyle w:val="ListParagraph"/>
        <w:spacing w:after="0"/>
        <w:ind w:left="1440"/>
      </w:pPr>
    </w:p>
    <w:p w14:paraId="10B256DA" w14:textId="77777777" w:rsidR="00F900FB" w:rsidRDefault="00F900FB" w:rsidP="004E6C83">
      <w:pPr>
        <w:pStyle w:val="ListParagraph"/>
        <w:numPr>
          <w:ilvl w:val="2"/>
          <w:numId w:val="16"/>
        </w:numPr>
        <w:spacing w:after="0"/>
        <w:ind w:left="1440" w:hanging="720"/>
      </w:pPr>
      <w:r>
        <w:t> </w:t>
      </w:r>
      <w:r>
        <w:rPr>
          <w:b/>
          <w:bCs/>
        </w:rPr>
        <w:t>For imaging</w:t>
      </w:r>
      <w:r>
        <w:t xml:space="preserve">: If ordering a MRI scan, order while patient still present </w:t>
      </w:r>
      <w:proofErr w:type="gramStart"/>
      <w:r>
        <w:t xml:space="preserve">and  </w:t>
      </w:r>
      <w:r>
        <w:rPr>
          <w:i/>
          <w:iCs/>
        </w:rPr>
        <w:t>provide</w:t>
      </w:r>
      <w:proofErr w:type="gramEnd"/>
      <w:r>
        <w:rPr>
          <w:i/>
          <w:iCs/>
        </w:rPr>
        <w:t xml:space="preserve"> the patient with the scheduling number</w:t>
      </w:r>
      <w:r>
        <w:t>: 310-268-4505 OR 310-268-3458.  If ordering a PET scan, provide the patient with the number 310-478-3711 x53583. Add Sukh as a co-signer.</w:t>
      </w:r>
    </w:p>
    <w:p w14:paraId="24BAB0E7" w14:textId="77777777" w:rsidR="00F900FB" w:rsidRDefault="00F900FB" w:rsidP="00F900FB">
      <w:pPr>
        <w:pStyle w:val="ListParagraph"/>
      </w:pPr>
    </w:p>
    <w:p w14:paraId="2921613D" w14:textId="13625E6B" w:rsidR="00F900FB" w:rsidRDefault="009B1CFA" w:rsidP="009B1CFA">
      <w:pPr>
        <w:pStyle w:val="ListParagraph"/>
        <w:numPr>
          <w:ilvl w:val="0"/>
          <w:numId w:val="19"/>
        </w:numPr>
        <w:spacing w:after="0"/>
        <w:ind w:left="1080"/>
      </w:pPr>
      <w:r>
        <w:rPr>
          <w:b/>
          <w:bCs/>
        </w:rPr>
        <w:tab/>
      </w:r>
      <w:r w:rsidR="00F900FB">
        <w:rPr>
          <w:b/>
          <w:bCs/>
        </w:rPr>
        <w:t xml:space="preserve">Labs: </w:t>
      </w:r>
      <w:r w:rsidR="00F900FB">
        <w:t>order</w:t>
      </w:r>
      <w:r w:rsidR="00F900FB">
        <w:rPr>
          <w:b/>
          <w:bCs/>
        </w:rPr>
        <w:t xml:space="preserve"> </w:t>
      </w:r>
      <w:r w:rsidR="00F900FB">
        <w:t>as needed.</w:t>
      </w:r>
    </w:p>
    <w:p w14:paraId="1BA43B92" w14:textId="7B45BC7D" w:rsidR="009B1CFA" w:rsidRDefault="009B1CFA" w:rsidP="009B1CFA">
      <w:pPr>
        <w:pStyle w:val="ListParagraph"/>
        <w:spacing w:after="0"/>
        <w:ind w:left="1800"/>
      </w:pPr>
    </w:p>
    <w:p w14:paraId="3D5CF076" w14:textId="3FCCEDE3" w:rsidR="009B1CFA" w:rsidRPr="009B1CFA" w:rsidRDefault="009B1CFA" w:rsidP="009B1CFA">
      <w:pPr>
        <w:pStyle w:val="ListParagraph"/>
        <w:numPr>
          <w:ilvl w:val="0"/>
          <w:numId w:val="19"/>
        </w:numPr>
        <w:spacing w:after="0"/>
        <w:ind w:left="1080"/>
        <w:rPr>
          <w:b/>
          <w:bCs/>
        </w:rPr>
      </w:pPr>
      <w:r>
        <w:rPr>
          <w:b/>
          <w:bCs/>
        </w:rPr>
        <w:tab/>
      </w:r>
      <w:r w:rsidRPr="009B1CFA">
        <w:rPr>
          <w:b/>
          <w:bCs/>
        </w:rPr>
        <w:t>RTC order</w:t>
      </w:r>
    </w:p>
    <w:p w14:paraId="009C3A67" w14:textId="77777777" w:rsidR="00F900FB" w:rsidRDefault="00F900FB" w:rsidP="00F900FB">
      <w:pPr>
        <w:pStyle w:val="ListParagraph"/>
        <w:spacing w:after="0"/>
        <w:ind w:left="1440"/>
      </w:pPr>
    </w:p>
    <w:bookmarkEnd w:id="5"/>
    <w:p w14:paraId="0B74494E" w14:textId="66A3AF5F" w:rsidR="008E2685" w:rsidRPr="00646662" w:rsidRDefault="00935CB8" w:rsidP="000E1470">
      <w:pPr>
        <w:spacing w:after="0"/>
        <w:rPr>
          <w:rFonts w:cs="Arial"/>
          <w:highlight w:val="yellow"/>
        </w:rPr>
      </w:pPr>
      <w:r w:rsidRPr="006F2B0E">
        <w:rPr>
          <w:rFonts w:cs="Arial"/>
          <w:b/>
        </w:rPr>
        <w:t>Memory</w:t>
      </w:r>
      <w:r w:rsidR="00646662" w:rsidRPr="006F2B0E">
        <w:rPr>
          <w:rFonts w:cs="Arial"/>
          <w:b/>
        </w:rPr>
        <w:t>/Neurobehavior</w:t>
      </w:r>
      <w:r w:rsidRPr="006F2B0E">
        <w:rPr>
          <w:rFonts w:cs="Arial"/>
          <w:b/>
        </w:rPr>
        <w:t xml:space="preserve"> Clini</w:t>
      </w:r>
      <w:r w:rsidR="00BA0D69" w:rsidRPr="006F2B0E">
        <w:rPr>
          <w:rFonts w:cs="Arial"/>
          <w:b/>
        </w:rPr>
        <w:t>c</w:t>
      </w:r>
      <w:r w:rsidR="00BA0D69" w:rsidRPr="006F2B0E">
        <w:rPr>
          <w:rFonts w:cs="Arial"/>
        </w:rPr>
        <w:t xml:space="preserve">:  </w:t>
      </w:r>
      <w:r w:rsidR="00151A27" w:rsidRPr="006F2B0E">
        <w:rPr>
          <w:rFonts w:cs="Arial"/>
        </w:rPr>
        <w:t xml:space="preserve">Patients are assigned </w:t>
      </w:r>
      <w:r w:rsidR="004845DB">
        <w:rPr>
          <w:rFonts w:cs="Arial"/>
        </w:rPr>
        <w:t xml:space="preserve">via email </w:t>
      </w:r>
      <w:r w:rsidR="00FB6B05">
        <w:rPr>
          <w:rFonts w:cs="Arial"/>
        </w:rPr>
        <w:t xml:space="preserve">by </w:t>
      </w:r>
      <w:r w:rsidR="004845DB">
        <w:rPr>
          <w:rFonts w:cs="Arial"/>
        </w:rPr>
        <w:t xml:space="preserve">Thursday for Friday’s clinic </w:t>
      </w:r>
      <w:r w:rsidR="0067134A" w:rsidRPr="006F2B0E">
        <w:rPr>
          <w:rFonts w:cs="Arial"/>
        </w:rPr>
        <w:t xml:space="preserve">in building </w:t>
      </w:r>
      <w:r w:rsidR="002F79BC" w:rsidRPr="006F2B0E">
        <w:rPr>
          <w:rFonts w:cs="Arial"/>
        </w:rPr>
        <w:t>401</w:t>
      </w:r>
      <w:r w:rsidR="000E1470">
        <w:rPr>
          <w:rFonts w:cs="Arial"/>
        </w:rPr>
        <w:t>, 1</w:t>
      </w:r>
      <w:r w:rsidR="000E1470" w:rsidRPr="000E1470">
        <w:rPr>
          <w:rFonts w:cs="Arial"/>
          <w:vertAlign w:val="superscript"/>
        </w:rPr>
        <w:t>st</w:t>
      </w:r>
      <w:r w:rsidR="000E1470">
        <w:rPr>
          <w:rFonts w:cs="Arial"/>
        </w:rPr>
        <w:t xml:space="preserve"> floor</w:t>
      </w:r>
      <w:r w:rsidR="004845DB">
        <w:rPr>
          <w:rFonts w:cs="Arial"/>
        </w:rPr>
        <w:t xml:space="preserve"> </w:t>
      </w:r>
      <w:r w:rsidR="00FB6B05">
        <w:rPr>
          <w:rFonts w:cs="Arial"/>
        </w:rPr>
        <w:tab/>
        <w:t xml:space="preserve">which starts at </w:t>
      </w:r>
      <w:r w:rsidR="004845DB">
        <w:rPr>
          <w:rFonts w:cs="Arial"/>
        </w:rPr>
        <w:t>8:00</w:t>
      </w:r>
      <w:r w:rsidR="00FB6B05">
        <w:rPr>
          <w:rFonts w:cs="Arial"/>
        </w:rPr>
        <w:t xml:space="preserve">-8:15 </w:t>
      </w:r>
      <w:r w:rsidR="004845DB">
        <w:rPr>
          <w:rFonts w:cs="Arial"/>
        </w:rPr>
        <w:t>am. Patients arrive at 8:30 am</w:t>
      </w:r>
      <w:r w:rsidR="00151A27" w:rsidRPr="006F2B0E">
        <w:rPr>
          <w:rFonts w:cs="Arial"/>
        </w:rPr>
        <w:t xml:space="preserve">.  </w:t>
      </w:r>
      <w:r w:rsidR="005C16E2" w:rsidRPr="006F2B0E">
        <w:rPr>
          <w:rFonts w:cs="Arial"/>
        </w:rPr>
        <w:t xml:space="preserve">The </w:t>
      </w:r>
      <w:r w:rsidR="00646662" w:rsidRPr="006F2B0E">
        <w:rPr>
          <w:rFonts w:cs="Arial"/>
        </w:rPr>
        <w:t>A</w:t>
      </w:r>
      <w:r w:rsidR="005C16E2" w:rsidRPr="006F2B0E">
        <w:rPr>
          <w:rFonts w:cs="Arial"/>
        </w:rPr>
        <w:t xml:space="preserve">ttending </w:t>
      </w:r>
      <w:r w:rsidR="000E1470">
        <w:rPr>
          <w:rFonts w:cs="Arial"/>
        </w:rPr>
        <w:t>main staffing room is A111 at the South-</w:t>
      </w:r>
      <w:r w:rsidR="00FB6B05">
        <w:rPr>
          <w:rFonts w:cs="Arial"/>
        </w:rPr>
        <w:tab/>
      </w:r>
      <w:r w:rsidR="000E1470">
        <w:rPr>
          <w:rFonts w:cs="Arial"/>
        </w:rPr>
        <w:t>West corner of 401</w:t>
      </w:r>
      <w:r w:rsidR="005C16E2" w:rsidRPr="006F2B0E">
        <w:rPr>
          <w:rFonts w:cs="Arial"/>
        </w:rPr>
        <w:t xml:space="preserve">. </w:t>
      </w:r>
      <w:r w:rsidR="00646662" w:rsidRPr="006F2B0E">
        <w:rPr>
          <w:rFonts w:cs="Arial"/>
        </w:rPr>
        <w:t xml:space="preserve"> You will</w:t>
      </w:r>
      <w:r w:rsidR="00FB6B05">
        <w:rPr>
          <w:rFonts w:cs="Arial"/>
        </w:rPr>
        <w:t xml:space="preserve"> </w:t>
      </w:r>
      <w:r w:rsidR="00646662" w:rsidRPr="006F2B0E">
        <w:rPr>
          <w:rFonts w:cs="Arial"/>
        </w:rPr>
        <w:t xml:space="preserve">be assigned to a clinic room to see patients </w:t>
      </w:r>
      <w:r w:rsidR="000E1470">
        <w:rPr>
          <w:rFonts w:cs="Arial"/>
        </w:rPr>
        <w:t>in person or via Video-Connect</w:t>
      </w:r>
      <w:r w:rsidR="00646662" w:rsidRPr="006F2B0E">
        <w:rPr>
          <w:rFonts w:cs="Arial"/>
        </w:rPr>
        <w:t xml:space="preserve">. </w:t>
      </w:r>
      <w:r w:rsidR="005C16E2" w:rsidRPr="006F2B0E">
        <w:rPr>
          <w:rFonts w:cs="Arial"/>
        </w:rPr>
        <w:t xml:space="preserve"> </w:t>
      </w:r>
      <w:r w:rsidR="00BA0D69" w:rsidRPr="006F2B0E">
        <w:rPr>
          <w:rFonts w:cs="Arial"/>
        </w:rPr>
        <w:t xml:space="preserve">All </w:t>
      </w:r>
      <w:r w:rsidR="00FB6B05">
        <w:rPr>
          <w:rFonts w:cs="Arial"/>
        </w:rPr>
        <w:tab/>
      </w:r>
      <w:r w:rsidR="00BA0D69" w:rsidRPr="006F2B0E">
        <w:rPr>
          <w:rFonts w:cs="Arial"/>
        </w:rPr>
        <w:t xml:space="preserve">patients </w:t>
      </w:r>
      <w:r w:rsidR="00FB6B05">
        <w:rPr>
          <w:rFonts w:cs="Arial"/>
        </w:rPr>
        <w:t xml:space="preserve">are to </w:t>
      </w:r>
      <w:r w:rsidR="00BA0D69" w:rsidRPr="006F2B0E">
        <w:rPr>
          <w:rFonts w:cs="Arial"/>
        </w:rPr>
        <w:t>be staffed by an</w:t>
      </w:r>
      <w:r w:rsidRPr="006F2B0E">
        <w:rPr>
          <w:rFonts w:cs="Arial"/>
        </w:rPr>
        <w:t xml:space="preserve"> </w:t>
      </w:r>
      <w:r w:rsidR="000E1470">
        <w:rPr>
          <w:rFonts w:cs="Arial"/>
        </w:rPr>
        <w:tab/>
        <w:t>A</w:t>
      </w:r>
      <w:r w:rsidRPr="006F2B0E">
        <w:rPr>
          <w:rFonts w:cs="Arial"/>
        </w:rPr>
        <w:t>ttending</w:t>
      </w:r>
      <w:r w:rsidRPr="00FB6B05">
        <w:rPr>
          <w:rFonts w:cs="Arial"/>
        </w:rPr>
        <w:t>.</w:t>
      </w:r>
      <w:r w:rsidR="0017396E" w:rsidRPr="00FB6B05">
        <w:rPr>
          <w:rFonts w:cs="Arial"/>
        </w:rPr>
        <w:t xml:space="preserve"> </w:t>
      </w:r>
    </w:p>
    <w:p w14:paraId="072CF986" w14:textId="77777777" w:rsidR="006E0E2D" w:rsidRPr="00FD6F90" w:rsidRDefault="006E0E2D" w:rsidP="00501B9A">
      <w:pPr>
        <w:spacing w:after="0"/>
        <w:rPr>
          <w:rFonts w:cs="Arial"/>
        </w:rPr>
      </w:pPr>
    </w:p>
    <w:p w14:paraId="6F1AEC03" w14:textId="77777777" w:rsidR="000B6B61" w:rsidRDefault="008E2685" w:rsidP="000B6B61">
      <w:pPr>
        <w:spacing w:after="0"/>
        <w:rPr>
          <w:rFonts w:cs="Arial"/>
        </w:rPr>
      </w:pPr>
      <w:r w:rsidRPr="00FD6F90">
        <w:rPr>
          <w:rFonts w:cs="Arial"/>
          <w:b/>
        </w:rPr>
        <w:t xml:space="preserve">Movement Disorders Interdisciplinary Clinic: </w:t>
      </w:r>
      <w:r w:rsidRPr="00FD6F90">
        <w:rPr>
          <w:rFonts w:cs="Arial"/>
        </w:rPr>
        <w:t xml:space="preserve"> </w:t>
      </w:r>
    </w:p>
    <w:p w14:paraId="636D4865" w14:textId="52E40EA8" w:rsidR="00062B6A" w:rsidRDefault="006F2B0E" w:rsidP="00C91475">
      <w:pPr>
        <w:spacing w:after="0"/>
        <w:ind w:left="720"/>
        <w:rPr>
          <w:rFonts w:cs="Arial"/>
        </w:rPr>
      </w:pPr>
      <w:r>
        <w:rPr>
          <w:rFonts w:cs="Arial"/>
        </w:rPr>
        <w:t>T</w:t>
      </w:r>
      <w:r w:rsidR="00BF3DE2" w:rsidRPr="00FD6F90">
        <w:rPr>
          <w:rFonts w:cs="Arial"/>
        </w:rPr>
        <w:t xml:space="preserve">his </w:t>
      </w:r>
      <w:r w:rsidR="00D3527F" w:rsidRPr="00FD6F90">
        <w:rPr>
          <w:rFonts w:cs="Arial"/>
        </w:rPr>
        <w:t>outpatient consultative service</w:t>
      </w:r>
      <w:r w:rsidR="008E2685" w:rsidRPr="00FD6F90">
        <w:rPr>
          <w:rFonts w:cs="Arial"/>
        </w:rPr>
        <w:t xml:space="preserve"> </w:t>
      </w:r>
      <w:r w:rsidR="00BF3DE2" w:rsidRPr="00FD6F90">
        <w:rPr>
          <w:rFonts w:cs="Arial"/>
        </w:rPr>
        <w:t xml:space="preserve">embedded in </w:t>
      </w:r>
      <w:r w:rsidR="00EE6913" w:rsidRPr="00FD6F90">
        <w:rPr>
          <w:rFonts w:cs="Arial"/>
        </w:rPr>
        <w:t>N</w:t>
      </w:r>
      <w:r w:rsidR="00BF3DE2" w:rsidRPr="00FD6F90">
        <w:rPr>
          <w:rFonts w:cs="Arial"/>
        </w:rPr>
        <w:t>eurology</w:t>
      </w:r>
      <w:r w:rsidR="00EE6913" w:rsidRPr="00FD6F90">
        <w:rPr>
          <w:rFonts w:cs="Arial"/>
        </w:rPr>
        <w:t>’s</w:t>
      </w:r>
      <w:r w:rsidR="00BF3DE2" w:rsidRPr="00FD6F90">
        <w:rPr>
          <w:rFonts w:cs="Arial"/>
        </w:rPr>
        <w:t xml:space="preserve"> </w:t>
      </w:r>
      <w:r w:rsidR="00EE6913" w:rsidRPr="00FD6F90">
        <w:rPr>
          <w:rFonts w:cs="Arial"/>
        </w:rPr>
        <w:t>M</w:t>
      </w:r>
      <w:r w:rsidR="00BF3DE2" w:rsidRPr="00FD6F90">
        <w:rPr>
          <w:rFonts w:cs="Arial"/>
        </w:rPr>
        <w:t xml:space="preserve">ovement </w:t>
      </w:r>
      <w:r w:rsidR="00EE6913" w:rsidRPr="00FD6F90">
        <w:rPr>
          <w:rFonts w:cs="Arial"/>
        </w:rPr>
        <w:t>D</w:t>
      </w:r>
      <w:r w:rsidR="00BF3DE2" w:rsidRPr="00FD6F90">
        <w:rPr>
          <w:rFonts w:cs="Arial"/>
        </w:rPr>
        <w:t xml:space="preserve">isorders </w:t>
      </w:r>
      <w:r w:rsidR="00EE6913" w:rsidRPr="00FD6F90">
        <w:rPr>
          <w:rFonts w:cs="Arial"/>
        </w:rPr>
        <w:t>C</w:t>
      </w:r>
      <w:r w:rsidR="00BF3DE2" w:rsidRPr="00FD6F90">
        <w:rPr>
          <w:rFonts w:cs="Arial"/>
        </w:rPr>
        <w:t>linic</w:t>
      </w:r>
      <w:r>
        <w:rPr>
          <w:rFonts w:cs="Arial"/>
        </w:rPr>
        <w:t xml:space="preserve"> takes place</w:t>
      </w:r>
      <w:r w:rsidRPr="006F2B0E">
        <w:rPr>
          <w:rFonts w:cs="Arial"/>
        </w:rPr>
        <w:t xml:space="preserve"> </w:t>
      </w:r>
      <w:r>
        <w:rPr>
          <w:rFonts w:cs="Arial"/>
        </w:rPr>
        <w:t>on Tuesday at 1:00pm</w:t>
      </w:r>
      <w:r w:rsidR="00BF3DE2" w:rsidRPr="00FD6F90">
        <w:rPr>
          <w:rFonts w:cs="Arial"/>
        </w:rPr>
        <w:t>. G</w:t>
      </w:r>
      <w:r w:rsidR="008E2685" w:rsidRPr="00FD6F90">
        <w:rPr>
          <w:rFonts w:cs="Arial"/>
        </w:rPr>
        <w:t xml:space="preserve">eriatric psychiatry fellows </w:t>
      </w:r>
      <w:r w:rsidR="00D3527F" w:rsidRPr="00FD6F90">
        <w:rPr>
          <w:rFonts w:cs="Arial"/>
        </w:rPr>
        <w:t xml:space="preserve">and residents </w:t>
      </w:r>
      <w:r w:rsidR="00D9119C" w:rsidRPr="00FD6F90">
        <w:rPr>
          <w:rFonts w:cs="Arial"/>
        </w:rPr>
        <w:t>wi</w:t>
      </w:r>
      <w:r w:rsidR="00BF3DE2" w:rsidRPr="00FD6F90">
        <w:rPr>
          <w:rFonts w:cs="Arial"/>
        </w:rPr>
        <w:t>ll</w:t>
      </w:r>
      <w:r w:rsidR="00D9119C" w:rsidRPr="00FD6F90">
        <w:rPr>
          <w:rFonts w:cs="Arial"/>
        </w:rPr>
        <w:t xml:space="preserve"> </w:t>
      </w:r>
      <w:r w:rsidR="00BF3DE2" w:rsidRPr="00FD6F90">
        <w:rPr>
          <w:rFonts w:cs="Arial"/>
        </w:rPr>
        <w:t xml:space="preserve">diagnose and </w:t>
      </w:r>
      <w:r w:rsidR="00D3527F" w:rsidRPr="00FD6F90">
        <w:rPr>
          <w:rFonts w:cs="Arial"/>
        </w:rPr>
        <w:t>treat</w:t>
      </w:r>
      <w:r w:rsidR="00BF3DE2" w:rsidRPr="00FD6F90">
        <w:rPr>
          <w:rFonts w:cs="Arial"/>
        </w:rPr>
        <w:t xml:space="preserve"> non-motor symptoms</w:t>
      </w:r>
      <w:r w:rsidR="00EE6913" w:rsidRPr="00FD6F90">
        <w:rPr>
          <w:rFonts w:cs="Arial"/>
        </w:rPr>
        <w:t xml:space="preserve"> </w:t>
      </w:r>
      <w:r w:rsidR="00BD5C3A" w:rsidRPr="00FD6F90">
        <w:rPr>
          <w:rFonts w:cs="Arial"/>
        </w:rPr>
        <w:t xml:space="preserve">of </w:t>
      </w:r>
      <w:r w:rsidR="00EE6913" w:rsidRPr="00FD6F90">
        <w:rPr>
          <w:rFonts w:cs="Arial"/>
        </w:rPr>
        <w:t xml:space="preserve">Parkinson’s disease and other movement disorders, </w:t>
      </w:r>
      <w:r w:rsidR="00BD5C3A" w:rsidRPr="00FD6F90">
        <w:rPr>
          <w:rFonts w:cs="Arial"/>
        </w:rPr>
        <w:t>including dementia, apathy, mood disorders</w:t>
      </w:r>
      <w:r w:rsidR="00EE6913" w:rsidRPr="00FD6F90">
        <w:rPr>
          <w:rFonts w:cs="Arial"/>
        </w:rPr>
        <w:t xml:space="preserve"> and behavioral disturbances. </w:t>
      </w:r>
      <w:r w:rsidR="00BF3DE2" w:rsidRPr="00FD6F90">
        <w:rPr>
          <w:rFonts w:cs="Arial"/>
        </w:rPr>
        <w:t>T</w:t>
      </w:r>
      <w:r w:rsidR="00D3527F" w:rsidRPr="00FD6F90">
        <w:rPr>
          <w:rFonts w:cs="Arial"/>
        </w:rPr>
        <w:t xml:space="preserve">rainees will </w:t>
      </w:r>
      <w:r w:rsidR="00BF3DE2" w:rsidRPr="00FD6F90">
        <w:rPr>
          <w:rFonts w:cs="Arial"/>
        </w:rPr>
        <w:t xml:space="preserve">also </w:t>
      </w:r>
      <w:r w:rsidR="003C4788" w:rsidRPr="00FD6F90">
        <w:rPr>
          <w:rFonts w:cs="Arial"/>
        </w:rPr>
        <w:t xml:space="preserve">interface with </w:t>
      </w:r>
      <w:r w:rsidR="00D3527F" w:rsidRPr="00FD6F90">
        <w:rPr>
          <w:rFonts w:cs="Arial"/>
        </w:rPr>
        <w:t>the Neurolog</w:t>
      </w:r>
      <w:r w:rsidR="003C4788" w:rsidRPr="00FD6F90">
        <w:rPr>
          <w:rFonts w:cs="Arial"/>
        </w:rPr>
        <w:t xml:space="preserve">y Team to develop knowledge and skills </w:t>
      </w:r>
      <w:r w:rsidR="00BD5C3A" w:rsidRPr="00FD6F90">
        <w:rPr>
          <w:rFonts w:cs="Arial"/>
        </w:rPr>
        <w:t xml:space="preserve">about </w:t>
      </w:r>
      <w:r w:rsidR="00EE6913" w:rsidRPr="00FD6F90">
        <w:rPr>
          <w:rFonts w:cs="Arial"/>
        </w:rPr>
        <w:t>a)</w:t>
      </w:r>
      <w:r w:rsidR="00BD5C3A" w:rsidRPr="00FD6F90">
        <w:rPr>
          <w:rFonts w:cs="Arial"/>
        </w:rPr>
        <w:t xml:space="preserve"> interpreting the</w:t>
      </w:r>
      <w:r w:rsidR="00EE6913" w:rsidRPr="00FD6F90">
        <w:rPr>
          <w:rFonts w:cs="Arial"/>
        </w:rPr>
        <w:t xml:space="preserve"> </w:t>
      </w:r>
      <w:r w:rsidR="00D3527F" w:rsidRPr="00FD6F90">
        <w:rPr>
          <w:rFonts w:cs="Arial"/>
        </w:rPr>
        <w:t>move</w:t>
      </w:r>
      <w:r w:rsidR="003C4788" w:rsidRPr="00FD6F90">
        <w:rPr>
          <w:rFonts w:cs="Arial"/>
        </w:rPr>
        <w:t xml:space="preserve">ment disorders neurologic </w:t>
      </w:r>
      <w:r w:rsidR="008E2685" w:rsidRPr="00FD6F90">
        <w:rPr>
          <w:rFonts w:cs="Arial"/>
        </w:rPr>
        <w:t>exam,</w:t>
      </w:r>
      <w:r w:rsidR="003C4788" w:rsidRPr="00FD6F90">
        <w:rPr>
          <w:rFonts w:cs="Arial"/>
        </w:rPr>
        <w:t xml:space="preserve"> </w:t>
      </w:r>
      <w:r w:rsidR="00EE6913" w:rsidRPr="00FD6F90">
        <w:rPr>
          <w:rFonts w:cs="Arial"/>
        </w:rPr>
        <w:t xml:space="preserve">b) </w:t>
      </w:r>
      <w:r w:rsidR="00BD5C3A" w:rsidRPr="00FD6F90">
        <w:rPr>
          <w:rFonts w:cs="Arial"/>
        </w:rPr>
        <w:t xml:space="preserve">differential diagnoses of </w:t>
      </w:r>
      <w:r w:rsidR="003640D1" w:rsidRPr="00FD6F90">
        <w:rPr>
          <w:rFonts w:cs="Arial"/>
        </w:rPr>
        <w:t>cognitive disorders</w:t>
      </w:r>
      <w:r w:rsidR="00BD5C3A" w:rsidRPr="00FD6F90">
        <w:rPr>
          <w:rFonts w:cs="Arial"/>
        </w:rPr>
        <w:t xml:space="preserve"> with</w:t>
      </w:r>
      <w:r w:rsidR="003640D1" w:rsidRPr="00FD6F90">
        <w:rPr>
          <w:rFonts w:cs="Arial"/>
        </w:rPr>
        <w:t xml:space="preserve"> motor symp</w:t>
      </w:r>
      <w:r w:rsidR="00BD5C3A" w:rsidRPr="00FD6F90">
        <w:rPr>
          <w:rFonts w:cs="Arial"/>
        </w:rPr>
        <w:t>toms</w:t>
      </w:r>
      <w:r w:rsidR="00D9119C" w:rsidRPr="00FD6F90">
        <w:rPr>
          <w:rFonts w:cs="Arial"/>
        </w:rPr>
        <w:t xml:space="preserve"> </w:t>
      </w:r>
      <w:r w:rsidR="00BD5C3A" w:rsidRPr="00FD6F90">
        <w:rPr>
          <w:rFonts w:cs="Arial"/>
        </w:rPr>
        <w:t xml:space="preserve">and </w:t>
      </w:r>
      <w:r w:rsidR="00EE6913" w:rsidRPr="00FD6F90">
        <w:rPr>
          <w:rFonts w:cs="Arial"/>
        </w:rPr>
        <w:t xml:space="preserve">c) </w:t>
      </w:r>
      <w:r w:rsidR="00BD5C3A" w:rsidRPr="00FD6F90">
        <w:rPr>
          <w:rFonts w:cs="Arial"/>
        </w:rPr>
        <w:t>optimizing</w:t>
      </w:r>
      <w:r w:rsidR="003640D1" w:rsidRPr="00FD6F90">
        <w:rPr>
          <w:rFonts w:cs="Arial"/>
        </w:rPr>
        <w:t xml:space="preserve"> pharmacotherapy </w:t>
      </w:r>
      <w:r w:rsidR="00BD5C3A" w:rsidRPr="00FD6F90">
        <w:rPr>
          <w:rFonts w:cs="Arial"/>
        </w:rPr>
        <w:t>to</w:t>
      </w:r>
      <w:r w:rsidR="003640D1" w:rsidRPr="00FD6F90">
        <w:rPr>
          <w:rFonts w:cs="Arial"/>
        </w:rPr>
        <w:t xml:space="preserve"> treat these </w:t>
      </w:r>
      <w:r w:rsidR="00BD5C3A" w:rsidRPr="00FD6F90">
        <w:rPr>
          <w:rFonts w:cs="Arial"/>
        </w:rPr>
        <w:t>commonly mis</w:t>
      </w:r>
      <w:r w:rsidR="00F354C2" w:rsidRPr="00FD6F90">
        <w:rPr>
          <w:rFonts w:cs="Arial"/>
        </w:rPr>
        <w:t>sed</w:t>
      </w:r>
      <w:r w:rsidR="00BD5C3A" w:rsidRPr="00FD6F90">
        <w:rPr>
          <w:rFonts w:cs="Arial"/>
        </w:rPr>
        <w:t xml:space="preserve"> </w:t>
      </w:r>
      <w:r w:rsidR="003640D1" w:rsidRPr="00FD6F90">
        <w:rPr>
          <w:rFonts w:cs="Arial"/>
        </w:rPr>
        <w:t>disorders</w:t>
      </w:r>
      <w:r w:rsidR="00BF3DE2" w:rsidRPr="00FD6F90">
        <w:rPr>
          <w:rFonts w:cs="Arial"/>
        </w:rPr>
        <w:t>.</w:t>
      </w:r>
      <w:r w:rsidR="009E21CA" w:rsidRPr="00FD6F90">
        <w:rPr>
          <w:rFonts w:cs="Arial"/>
        </w:rPr>
        <w:t xml:space="preserve"> A similar format and protocol to GRECC Psychiatry is used in this clinic</w:t>
      </w:r>
      <w:r w:rsidR="009E21CA" w:rsidRPr="006F2B0E">
        <w:rPr>
          <w:rFonts w:cs="Arial"/>
        </w:rPr>
        <w:t xml:space="preserve">. </w:t>
      </w:r>
      <w:r w:rsidR="00646662" w:rsidRPr="006F2B0E">
        <w:rPr>
          <w:rFonts w:cs="Arial"/>
        </w:rPr>
        <w:t xml:space="preserve">You will </w:t>
      </w:r>
      <w:r w:rsidR="00FB6B05">
        <w:rPr>
          <w:rFonts w:cs="Arial"/>
        </w:rPr>
        <w:t xml:space="preserve">be </w:t>
      </w:r>
      <w:r w:rsidR="00646662" w:rsidRPr="006F2B0E">
        <w:rPr>
          <w:rFonts w:cs="Arial"/>
        </w:rPr>
        <w:t>assigned a clinic room</w:t>
      </w:r>
      <w:r w:rsidR="000E1470">
        <w:rPr>
          <w:rFonts w:cs="Arial"/>
        </w:rPr>
        <w:t xml:space="preserve"> to</w:t>
      </w:r>
      <w:r w:rsidR="00646662" w:rsidRPr="006F2B0E">
        <w:rPr>
          <w:rFonts w:cs="Arial"/>
        </w:rPr>
        <w:t xml:space="preserve"> e</w:t>
      </w:r>
      <w:r w:rsidR="00290994">
        <w:rPr>
          <w:rFonts w:cs="Arial"/>
        </w:rPr>
        <w:t>xamine</w:t>
      </w:r>
      <w:r w:rsidR="00646662" w:rsidRPr="006F2B0E">
        <w:rPr>
          <w:rFonts w:cs="Arial"/>
        </w:rPr>
        <w:t xml:space="preserve"> </w:t>
      </w:r>
      <w:r w:rsidR="00FB6B05">
        <w:rPr>
          <w:rFonts w:cs="Arial"/>
        </w:rPr>
        <w:t xml:space="preserve">your </w:t>
      </w:r>
      <w:r w:rsidR="00646662" w:rsidRPr="006F2B0E">
        <w:rPr>
          <w:rFonts w:cs="Arial"/>
        </w:rPr>
        <w:t xml:space="preserve">patient </w:t>
      </w:r>
      <w:r w:rsidR="00FB6B05">
        <w:rPr>
          <w:rFonts w:cs="Arial"/>
        </w:rPr>
        <w:t>separately or together</w:t>
      </w:r>
      <w:r w:rsidR="00646662" w:rsidRPr="006F2B0E">
        <w:rPr>
          <w:rFonts w:cs="Arial"/>
        </w:rPr>
        <w:t xml:space="preserve"> with a Movement Disorders </w:t>
      </w:r>
      <w:r w:rsidR="00290994">
        <w:rPr>
          <w:rFonts w:cs="Arial"/>
        </w:rPr>
        <w:t>Neurology Trainee</w:t>
      </w:r>
      <w:r w:rsidR="00646662" w:rsidRPr="006F2B0E">
        <w:rPr>
          <w:rFonts w:cs="Arial"/>
        </w:rPr>
        <w:t xml:space="preserve">. </w:t>
      </w:r>
    </w:p>
    <w:p w14:paraId="1B851A45" w14:textId="2C7B52CE" w:rsidR="00501B9A" w:rsidRDefault="00501B9A" w:rsidP="00501B9A">
      <w:pPr>
        <w:spacing w:after="0"/>
        <w:ind w:left="360"/>
        <w:rPr>
          <w:rFonts w:cs="Arial"/>
        </w:rPr>
      </w:pPr>
      <w:bookmarkStart w:id="6" w:name="_Hlk46411798"/>
    </w:p>
    <w:p w14:paraId="0498B9F6" w14:textId="77777777" w:rsidR="00CC2408" w:rsidRDefault="00CC2408" w:rsidP="00CC2408">
      <w:pPr>
        <w:spacing w:after="0"/>
        <w:rPr>
          <w:highlight w:val="yellow"/>
        </w:rPr>
      </w:pPr>
    </w:p>
    <w:p w14:paraId="7222D234" w14:textId="77777777" w:rsidR="00CC2408" w:rsidRPr="0097725D" w:rsidRDefault="00CC2408" w:rsidP="00CC2408">
      <w:pPr>
        <w:spacing w:after="0"/>
        <w:rPr>
          <w:b/>
          <w:bCs/>
        </w:rPr>
      </w:pPr>
      <w:r w:rsidRPr="0097725D">
        <w:rPr>
          <w:b/>
          <w:bCs/>
        </w:rPr>
        <w:t>2-North Inpatient Geriatric Psychiatry Cons</w:t>
      </w:r>
      <w:r>
        <w:rPr>
          <w:b/>
          <w:bCs/>
        </w:rPr>
        <w:t>u</w:t>
      </w:r>
      <w:r w:rsidRPr="0097725D">
        <w:rPr>
          <w:b/>
          <w:bCs/>
        </w:rPr>
        <w:t>ltation</w:t>
      </w:r>
      <w:r>
        <w:rPr>
          <w:b/>
          <w:bCs/>
        </w:rPr>
        <w:t xml:space="preserve"> (</w:t>
      </w:r>
      <w:r w:rsidRPr="0097725D">
        <w:rPr>
          <w:b/>
          <w:bCs/>
        </w:rPr>
        <w:t>Medical Center (Bldg. 500):</w:t>
      </w:r>
    </w:p>
    <w:p w14:paraId="3CE70BCD" w14:textId="5AFBED20" w:rsidR="00CC2408" w:rsidRDefault="00CC2408" w:rsidP="00CC2408">
      <w:pPr>
        <w:spacing w:after="0"/>
        <w:ind w:left="720"/>
        <w:rPr>
          <w:rFonts w:cs="Arial"/>
        </w:rPr>
      </w:pPr>
      <w:r w:rsidRPr="00F451D0">
        <w:rPr>
          <w:rFonts w:cs="Arial"/>
        </w:rPr>
        <w:t>On Thursday mornings at</w:t>
      </w:r>
      <w:r w:rsidRPr="00F451D0">
        <w:t xml:space="preserve"> 9:00 am, Fellows will meet </w:t>
      </w:r>
      <w:r w:rsidRPr="00F451D0">
        <w:rPr>
          <w:rFonts w:cs="Arial"/>
        </w:rPr>
        <w:t xml:space="preserve">with </w:t>
      </w:r>
      <w:r w:rsidRPr="00F451D0">
        <w:t>Dr. Loreta Mulokas in the Medical Center, Bldg. 500, 2-North, Rm #2017</w:t>
      </w:r>
      <w:r w:rsidRPr="00F451D0">
        <w:rPr>
          <w:rFonts w:cs="Arial"/>
        </w:rPr>
        <w:t xml:space="preserve">. Dr. Mulokas will assign patients </w:t>
      </w:r>
      <w:r>
        <w:rPr>
          <w:rFonts w:cs="Arial"/>
        </w:rPr>
        <w:t xml:space="preserve">either the day before or day of </w:t>
      </w:r>
      <w:r w:rsidRPr="00F451D0">
        <w:rPr>
          <w:rFonts w:cs="Arial"/>
        </w:rPr>
        <w:t>and you will have an hour to</w:t>
      </w:r>
      <w:r w:rsidRPr="00F451D0">
        <w:t xml:space="preserve"> review your assigned patients, receive updates from nursing staff, and round on your patients prior to the Interdisciplinary Meeting at 10:00 am.  Fellows will follow assigned patients on a </w:t>
      </w:r>
      <w:r>
        <w:t xml:space="preserve">twice </w:t>
      </w:r>
      <w:r w:rsidRPr="00F451D0">
        <w:t xml:space="preserve">weekly basis and </w:t>
      </w:r>
      <w:r>
        <w:t>gradually provide a pre-</w:t>
      </w:r>
      <w:r w:rsidRPr="00F451D0">
        <w:t>Attending and teaching role on the service.</w:t>
      </w:r>
      <w:r w:rsidR="00B13482">
        <w:t xml:space="preserve"> The USC Resident will be mentored by the Fellow who may assign one follow-up patient each week.</w:t>
      </w:r>
    </w:p>
    <w:p w14:paraId="06BC9B81" w14:textId="15F9FCD3" w:rsidR="00CC2408" w:rsidRDefault="00CC2408" w:rsidP="00CC2408">
      <w:pPr>
        <w:spacing w:after="0"/>
        <w:rPr>
          <w:rFonts w:cs="Arial"/>
        </w:rPr>
      </w:pPr>
    </w:p>
    <w:p w14:paraId="1A99427F" w14:textId="77777777" w:rsidR="00CC2408" w:rsidRDefault="00CC2408" w:rsidP="009F006B">
      <w:pPr>
        <w:spacing w:after="0"/>
        <w:rPr>
          <w:b/>
          <w:bCs/>
        </w:rPr>
      </w:pPr>
    </w:p>
    <w:p w14:paraId="1538D659" w14:textId="57DB7EB8" w:rsidR="009F006B" w:rsidRDefault="009F006B" w:rsidP="009F006B">
      <w:pPr>
        <w:spacing w:after="0"/>
        <w:rPr>
          <w:b/>
          <w:bCs/>
        </w:rPr>
      </w:pPr>
      <w:r>
        <w:rPr>
          <w:b/>
          <w:bCs/>
        </w:rPr>
        <w:t xml:space="preserve">Sepulveda </w:t>
      </w:r>
      <w:proofErr w:type="gramStart"/>
      <w:r>
        <w:rPr>
          <w:b/>
          <w:bCs/>
        </w:rPr>
        <w:t>VA  CLC</w:t>
      </w:r>
      <w:proofErr w:type="gramEnd"/>
      <w:r>
        <w:rPr>
          <w:b/>
          <w:bCs/>
        </w:rPr>
        <w:t xml:space="preserve"> and Palliative Geriatric Psychiatry Rounds:</w:t>
      </w:r>
    </w:p>
    <w:p w14:paraId="341DDEAA" w14:textId="1E0C2707" w:rsidR="0013450C" w:rsidRDefault="009F006B" w:rsidP="009F006B">
      <w:pPr>
        <w:spacing w:after="0"/>
        <w:ind w:left="720"/>
        <w:rPr>
          <w:b/>
          <w:bCs/>
        </w:rPr>
      </w:pPr>
      <w:r w:rsidRPr="009F006B">
        <w:t xml:space="preserve">This Nursing Home rotation takes place </w:t>
      </w:r>
      <w:r w:rsidR="0013450C" w:rsidRPr="009F006B">
        <w:t>Thursday AM:  9:00 to 12:00pm</w:t>
      </w:r>
      <w:r>
        <w:t xml:space="preserve">. </w:t>
      </w:r>
      <w:r w:rsidR="0013450C">
        <w:rPr>
          <w:b/>
          <w:bCs/>
        </w:rPr>
        <w:t xml:space="preserve">Please note that the Sepulveda VA </w:t>
      </w:r>
      <w:proofErr w:type="gramStart"/>
      <w:r w:rsidR="0013450C">
        <w:rPr>
          <w:b/>
          <w:bCs/>
        </w:rPr>
        <w:t>is located in</w:t>
      </w:r>
      <w:proofErr w:type="gramEnd"/>
      <w:r w:rsidR="0013450C">
        <w:rPr>
          <w:b/>
          <w:bCs/>
        </w:rPr>
        <w:t xml:space="preserve"> North Hills in the San Fernando Valley so please plan accordingly.</w:t>
      </w:r>
    </w:p>
    <w:p w14:paraId="440005A4" w14:textId="5341EAF1" w:rsidR="0013450C" w:rsidRDefault="0013450C" w:rsidP="009F006B">
      <w:pPr>
        <w:spacing w:after="0"/>
        <w:ind w:left="720"/>
      </w:pPr>
      <w:r>
        <w:rPr>
          <w:b/>
          <w:bCs/>
        </w:rPr>
        <w:t>Address:</w:t>
      </w:r>
      <w:r>
        <w:t xml:space="preserve"> 16111 Plummer </w:t>
      </w:r>
      <w:r w:rsidR="009E1C50">
        <w:t>S</w:t>
      </w:r>
      <w:r>
        <w:t>t, North Hills, CA 91343, Bldg. 99</w:t>
      </w:r>
    </w:p>
    <w:p w14:paraId="4FE538B9" w14:textId="77777777" w:rsidR="0013450C" w:rsidRDefault="0013450C" w:rsidP="009F006B">
      <w:pPr>
        <w:spacing w:after="0"/>
        <w:ind w:left="720"/>
      </w:pPr>
      <w:r>
        <w:rPr>
          <w:b/>
          <w:bCs/>
        </w:rPr>
        <w:t>Directions</w:t>
      </w:r>
      <w:r>
        <w:t xml:space="preserve"> from WLA: 405 North to </w:t>
      </w:r>
      <w:proofErr w:type="spellStart"/>
      <w:r>
        <w:t>Nordhoff</w:t>
      </w:r>
      <w:proofErr w:type="spellEnd"/>
      <w:r>
        <w:t xml:space="preserve">. From the off-ramp, turn left onto </w:t>
      </w:r>
      <w:proofErr w:type="spellStart"/>
      <w:r>
        <w:t>Nordhoff</w:t>
      </w:r>
      <w:proofErr w:type="spellEnd"/>
      <w:r>
        <w:t xml:space="preserve"> and go under the freeway. Turn right onto Haskell; left onto Plummer. Main entrance will be on the right side. Follow the main road up the hill and follows signs for Bldg.99 </w:t>
      </w:r>
    </w:p>
    <w:p w14:paraId="3BD51E32" w14:textId="77777777" w:rsidR="0013450C" w:rsidRDefault="0013450C" w:rsidP="009F006B">
      <w:pPr>
        <w:spacing w:after="0"/>
        <w:ind w:left="720"/>
      </w:pPr>
      <w:r>
        <w:t xml:space="preserve">Patients will be seen in the Community Living Center (CLC) </w:t>
      </w:r>
      <w:proofErr w:type="spellStart"/>
      <w:r>
        <w:t>Bldg</w:t>
      </w:r>
      <w:proofErr w:type="spellEnd"/>
      <w:r>
        <w:t xml:space="preserve"> 99. </w:t>
      </w:r>
    </w:p>
    <w:p w14:paraId="7BCD5006" w14:textId="04BBBD60" w:rsidR="009F006B" w:rsidRDefault="009F006B" w:rsidP="009F006B">
      <w:pPr>
        <w:spacing w:after="0"/>
        <w:ind w:left="720"/>
        <w:rPr>
          <w:b/>
          <w:bCs/>
        </w:rPr>
      </w:pPr>
      <w:r>
        <w:rPr>
          <w:b/>
          <w:bCs/>
        </w:rPr>
        <w:t>Schedule:</w:t>
      </w:r>
    </w:p>
    <w:p w14:paraId="29B96103" w14:textId="3290E5D1" w:rsidR="0013450C" w:rsidRDefault="0013450C" w:rsidP="009F006B">
      <w:pPr>
        <w:spacing w:after="0"/>
        <w:ind w:left="720"/>
        <w:rPr>
          <w:b/>
          <w:bCs/>
        </w:rPr>
      </w:pPr>
      <w:r>
        <w:rPr>
          <w:b/>
          <w:bCs/>
        </w:rPr>
        <w:t>9:00 to 10:30am: team rounds with Dr Tognolini</w:t>
      </w:r>
    </w:p>
    <w:p w14:paraId="47CB7540" w14:textId="77777777" w:rsidR="0013450C" w:rsidRDefault="0013450C" w:rsidP="009F006B">
      <w:pPr>
        <w:spacing w:after="0"/>
        <w:ind w:left="720"/>
      </w:pPr>
      <w:r>
        <w:t xml:space="preserve">Appropriate PPE will be provided on site. Bed-bound pts will be seen in their bedroom. </w:t>
      </w:r>
    </w:p>
    <w:p w14:paraId="635DE4D3" w14:textId="628D5AE8" w:rsidR="0013450C" w:rsidRDefault="0013450C" w:rsidP="009F006B">
      <w:pPr>
        <w:spacing w:after="0"/>
        <w:ind w:left="720"/>
      </w:pPr>
      <w:r>
        <w:t xml:space="preserve">Those who can walk or use wheelchairs can be brought out to dining room or outside patio for interview. </w:t>
      </w:r>
    </w:p>
    <w:p w14:paraId="242064EC" w14:textId="77777777" w:rsidR="0013450C" w:rsidRDefault="0013450C" w:rsidP="009F006B">
      <w:pPr>
        <w:spacing w:after="0"/>
        <w:ind w:left="720"/>
      </w:pPr>
      <w:proofErr w:type="spellStart"/>
      <w:proofErr w:type="gramStart"/>
      <w:r>
        <w:t>Dr.Tognolini</w:t>
      </w:r>
      <w:proofErr w:type="spellEnd"/>
      <w:proofErr w:type="gramEnd"/>
      <w:r>
        <w:t xml:space="preserve"> will  send you the patient information the day before so that you can review charts before rounds. </w:t>
      </w:r>
    </w:p>
    <w:p w14:paraId="09CC654A" w14:textId="63E56A7E" w:rsidR="0013450C" w:rsidRDefault="0013450C" w:rsidP="009F006B">
      <w:pPr>
        <w:spacing w:after="0"/>
        <w:ind w:left="720"/>
      </w:pPr>
      <w:r>
        <w:t>Please meet in the Conference Room which is located by the elevator on your left-end side as you enter the lobby of bldg.99.</w:t>
      </w:r>
    </w:p>
    <w:p w14:paraId="6D994C29" w14:textId="77777777" w:rsidR="0013450C" w:rsidRDefault="0013450C" w:rsidP="009F006B">
      <w:pPr>
        <w:spacing w:after="0"/>
        <w:ind w:left="720"/>
      </w:pPr>
      <w:r>
        <w:rPr>
          <w:b/>
          <w:bCs/>
        </w:rPr>
        <w:t>10:30 to 11:15am</w:t>
      </w:r>
      <w:r>
        <w:t>: interdisciplinary table rounds with geriatric medicine primary team</w:t>
      </w:r>
    </w:p>
    <w:p w14:paraId="354C8CC5" w14:textId="77777777" w:rsidR="0013450C" w:rsidRDefault="0013450C" w:rsidP="009F006B">
      <w:pPr>
        <w:spacing w:after="0"/>
        <w:ind w:left="720"/>
      </w:pPr>
      <w:r>
        <w:rPr>
          <w:b/>
          <w:bCs/>
        </w:rPr>
        <w:t>11:15am to 12:00pm</w:t>
      </w:r>
      <w:r>
        <w:t xml:space="preserve">: charting </w:t>
      </w:r>
    </w:p>
    <w:p w14:paraId="0FC9A7BB" w14:textId="77777777" w:rsidR="0013450C" w:rsidRDefault="0013450C" w:rsidP="009F006B">
      <w:pPr>
        <w:spacing w:after="0"/>
        <w:ind w:left="720"/>
      </w:pPr>
      <w:r>
        <w:rPr>
          <w:b/>
          <w:bCs/>
        </w:rPr>
        <w:t>12:00 to 1:00pm:</w:t>
      </w:r>
      <w:r>
        <w:t xml:space="preserve"> lunch and commute back to West LA for PM clinic in bldg. 401 (approximate commuting time 30-40min)</w:t>
      </w:r>
    </w:p>
    <w:p w14:paraId="46346130" w14:textId="77777777" w:rsidR="0013450C" w:rsidRDefault="0013450C" w:rsidP="009F006B">
      <w:pPr>
        <w:spacing w:after="0"/>
        <w:ind w:left="720"/>
      </w:pPr>
    </w:p>
    <w:p w14:paraId="1E60A283" w14:textId="36BE9555" w:rsidR="000B6B61" w:rsidRPr="008624D0" w:rsidRDefault="008368F0" w:rsidP="0044257D">
      <w:pPr>
        <w:spacing w:after="0"/>
      </w:pPr>
      <w:bookmarkStart w:id="7" w:name="_Hlk75530670"/>
      <w:r w:rsidRPr="008624D0">
        <w:rPr>
          <w:rFonts w:cs="Arial"/>
          <w:b/>
        </w:rPr>
        <w:t>Community Living Center (</w:t>
      </w:r>
      <w:r w:rsidR="004E727E" w:rsidRPr="008624D0">
        <w:rPr>
          <w:rFonts w:cs="Arial"/>
          <w:b/>
        </w:rPr>
        <w:t>CLC</w:t>
      </w:r>
      <w:r w:rsidRPr="008624D0">
        <w:rPr>
          <w:rFonts w:cs="Arial"/>
          <w:b/>
        </w:rPr>
        <w:t>)</w:t>
      </w:r>
      <w:r w:rsidR="004E727E" w:rsidRPr="008624D0">
        <w:rPr>
          <w:rFonts w:cs="Arial"/>
          <w:b/>
        </w:rPr>
        <w:t xml:space="preserve"> Ger</w:t>
      </w:r>
      <w:r w:rsidRPr="008624D0">
        <w:rPr>
          <w:rFonts w:cs="Arial"/>
          <w:b/>
        </w:rPr>
        <w:t xml:space="preserve">iatric </w:t>
      </w:r>
      <w:r w:rsidR="004E727E" w:rsidRPr="008624D0">
        <w:rPr>
          <w:rFonts w:cs="Arial"/>
          <w:b/>
        </w:rPr>
        <w:t>Rounds</w:t>
      </w:r>
      <w:r w:rsidR="004E727E" w:rsidRPr="008624D0">
        <w:rPr>
          <w:rFonts w:cs="Arial"/>
        </w:rPr>
        <w:t xml:space="preserve">: </w:t>
      </w:r>
    </w:p>
    <w:bookmarkEnd w:id="6"/>
    <w:p w14:paraId="0E1AB6E9" w14:textId="58C24EF5" w:rsidR="008368F0" w:rsidRPr="008624D0" w:rsidRDefault="001210F8" w:rsidP="001210F8">
      <w:pPr>
        <w:ind w:left="720"/>
      </w:pPr>
      <w:r w:rsidRPr="008624D0">
        <w:t>On Friday mornings, at 8:30 am, patients will be seen in the Community Living Center (CLC) Bldg</w:t>
      </w:r>
      <w:r w:rsidR="001C17AA">
        <w:t>.</w:t>
      </w:r>
      <w:r w:rsidRPr="008624D0">
        <w:t xml:space="preserve"> 213 on the North Campus</w:t>
      </w:r>
      <w:r w:rsidR="008368F0" w:rsidRPr="008624D0">
        <w:t xml:space="preserve"> (see attached map)</w:t>
      </w:r>
      <w:r w:rsidRPr="008624D0">
        <w:t xml:space="preserve">. </w:t>
      </w:r>
      <w:r w:rsidR="008368F0" w:rsidRPr="008624D0">
        <w:t xml:space="preserve">Dr. Mulokas will email your assigned patients the day before so that you can review charts ahead of time. From the Medical Center (Bldg. 500), take Bonsall north under the Wilshire Blvd overpass and continue up the hill. Make a Left on Grant in between 215 and 213. </w:t>
      </w:r>
      <w:r w:rsidRPr="008624D0">
        <w:t>Parking is available on the West side of Bldg. 213</w:t>
      </w:r>
      <w:r w:rsidR="008368F0" w:rsidRPr="008624D0">
        <w:t>, among other places</w:t>
      </w:r>
      <w:r w:rsidRPr="008624D0">
        <w:t>.</w:t>
      </w:r>
      <w:r w:rsidR="008368F0" w:rsidRPr="008624D0">
        <w:t xml:space="preserve"> </w:t>
      </w:r>
    </w:p>
    <w:p w14:paraId="4D32953B" w14:textId="0C0962F1" w:rsidR="008368F0" w:rsidRPr="008624D0" w:rsidRDefault="008368F0" w:rsidP="008368F0">
      <w:pPr>
        <w:ind w:left="720"/>
      </w:pPr>
      <w:r w:rsidRPr="008624D0">
        <w:t> Please ensure that you follow all up-to-date VA COVID precautions, including masks, hand</w:t>
      </w:r>
      <w:r w:rsidR="0097725D" w:rsidRPr="008624D0">
        <w:t xml:space="preserve"> </w:t>
      </w:r>
      <w:r w:rsidRPr="008624D0">
        <w:t>washing and distancing. Please also bring your face shield for any direct patient contact. </w:t>
      </w:r>
      <w:r w:rsidRPr="008624D0">
        <w:rPr>
          <w:strike/>
        </w:rPr>
        <w:t xml:space="preserve"> </w:t>
      </w:r>
    </w:p>
    <w:p w14:paraId="64248F19" w14:textId="156017B2" w:rsidR="008368F0" w:rsidRPr="008624D0" w:rsidRDefault="008368F0" w:rsidP="001210F8">
      <w:pPr>
        <w:ind w:left="720"/>
      </w:pPr>
      <w:r w:rsidRPr="008624D0">
        <w:t>You can enter 213 from the basement and take the elevator or stairs to 1st floor and then transfer to other elevator</w:t>
      </w:r>
      <w:r w:rsidR="0097725D" w:rsidRPr="008624D0">
        <w:t>s</w:t>
      </w:r>
      <w:r w:rsidRPr="008624D0">
        <w:t xml:space="preserve"> to</w:t>
      </w:r>
      <w:r w:rsidR="0097725D" w:rsidRPr="008624D0">
        <w:t xml:space="preserve"> reach</w:t>
      </w:r>
      <w:r w:rsidRPr="008624D0">
        <w:t xml:space="preserve"> patient floors. </w:t>
      </w:r>
      <w:r w:rsidR="001210F8" w:rsidRPr="008624D0">
        <w:t xml:space="preserve">Those patients who can walk or use wheelchairs can be brought down to the patio for interviews. </w:t>
      </w:r>
      <w:r w:rsidRPr="008624D0">
        <w:t xml:space="preserve">Nursing Staff can assist you with locating patients. </w:t>
      </w:r>
      <w:r w:rsidR="001210F8" w:rsidRPr="008624D0">
        <w:t>Those who are bedbound will need to be seen at bedside</w:t>
      </w:r>
      <w:r w:rsidRPr="008624D0">
        <w:t xml:space="preserve">. </w:t>
      </w:r>
      <w:r w:rsidR="001210F8" w:rsidRPr="008624D0">
        <w:t xml:space="preserve"> </w:t>
      </w:r>
    </w:p>
    <w:p w14:paraId="365221CB" w14:textId="288D2803" w:rsidR="001210F8" w:rsidRPr="008624D0" w:rsidRDefault="001210F8" w:rsidP="001210F8">
      <w:pPr>
        <w:ind w:left="720"/>
      </w:pPr>
      <w:r w:rsidRPr="008624D0">
        <w:t>At 9:30 am, please meet in Bldg. 213’s Staff Conference Room on the 1</w:t>
      </w:r>
      <w:r w:rsidRPr="008624D0">
        <w:rPr>
          <w:vertAlign w:val="superscript"/>
        </w:rPr>
        <w:t>st</w:t>
      </w:r>
      <w:r w:rsidRPr="008624D0">
        <w:t xml:space="preserve"> floor, East wing, for interdisciplinary rounds </w:t>
      </w:r>
      <w:r w:rsidR="008368F0" w:rsidRPr="008624D0">
        <w:t xml:space="preserve">and </w:t>
      </w:r>
      <w:r w:rsidRPr="008624D0">
        <w:t xml:space="preserve">to </w:t>
      </w:r>
      <w:r w:rsidR="008368F0" w:rsidRPr="008624D0">
        <w:t xml:space="preserve">informally </w:t>
      </w:r>
      <w:r w:rsidRPr="008624D0">
        <w:t>present your patients</w:t>
      </w:r>
      <w:r w:rsidR="008368F0" w:rsidRPr="008624D0">
        <w:t>.</w:t>
      </w:r>
      <w:r w:rsidRPr="008624D0">
        <w:rPr>
          <w:strike/>
        </w:rPr>
        <w:t xml:space="preserve"> </w:t>
      </w:r>
    </w:p>
    <w:p w14:paraId="5495273E" w14:textId="77777777" w:rsidR="00B64E0F" w:rsidRPr="003B04B8" w:rsidRDefault="00B64E0F">
      <w:pPr>
        <w:spacing w:after="0"/>
        <w:rPr>
          <w:rFonts w:cs="Arial"/>
          <w:b/>
          <w:bCs/>
        </w:rPr>
      </w:pPr>
      <w:bookmarkStart w:id="8" w:name="_Hlk107407567"/>
      <w:r w:rsidRPr="003B04B8">
        <w:rPr>
          <w:rFonts w:cs="Arial"/>
          <w:b/>
          <w:bCs/>
        </w:rPr>
        <w:t>Consultation and Liaison Geri Psych Rounds:</w:t>
      </w:r>
    </w:p>
    <w:bookmarkEnd w:id="8"/>
    <w:p w14:paraId="066324BF" w14:textId="5F7A4DE0" w:rsidR="00753384" w:rsidRDefault="00753384" w:rsidP="00753384">
      <w:pPr>
        <w:ind w:left="720"/>
        <w:rPr>
          <w:rFonts w:asciiTheme="minorHAnsi" w:hAnsiTheme="minorHAnsi" w:cstheme="minorHAnsi"/>
        </w:rPr>
      </w:pPr>
      <w:r w:rsidRPr="00753384">
        <w:rPr>
          <w:rFonts w:asciiTheme="minorHAnsi" w:hAnsiTheme="minorHAnsi" w:cstheme="minorHAnsi"/>
        </w:rPr>
        <w:t>On Monday afternoon, at 1:30pm the trainees will meet with Dr. Rusty Baik to round on medically and psychiatrically complex/compromised older inpatients. Each trainee will be assigned one new or up to two follow-up patients. On your first day, we will meet in person at the CL psychiatry offices located in Building 500, 6</w:t>
      </w:r>
      <w:r w:rsidRPr="00753384">
        <w:rPr>
          <w:rFonts w:asciiTheme="minorHAnsi" w:hAnsiTheme="minorHAnsi" w:cstheme="minorHAnsi"/>
          <w:vertAlign w:val="superscript"/>
        </w:rPr>
        <w:t>th</w:t>
      </w:r>
      <w:r w:rsidRPr="00753384">
        <w:rPr>
          <w:rFonts w:asciiTheme="minorHAnsi" w:hAnsiTheme="minorHAnsi" w:cstheme="minorHAnsi"/>
        </w:rPr>
        <w:t xml:space="preserve"> floor, 6South, Room 6429K. You may receive notification earlier in the day of any assigned cases to be seen in the afternoon.</w:t>
      </w:r>
      <w:r>
        <w:rPr>
          <w:rFonts w:asciiTheme="minorHAnsi" w:hAnsiTheme="minorHAnsi" w:cstheme="minorHAnsi"/>
        </w:rPr>
        <w:t xml:space="preserve"> </w:t>
      </w:r>
      <w:r w:rsidRPr="00753384">
        <w:rPr>
          <w:rFonts w:asciiTheme="minorHAnsi" w:hAnsiTheme="minorHAnsi" w:cstheme="minorHAnsi"/>
        </w:rPr>
        <w:t xml:space="preserve">The accompanying “nuts and bolts” document goes over many pertinent details of CL psychiatry rotation including </w:t>
      </w:r>
      <w:proofErr w:type="gramStart"/>
      <w:r w:rsidRPr="00753384">
        <w:rPr>
          <w:rFonts w:asciiTheme="minorHAnsi" w:hAnsiTheme="minorHAnsi" w:cstheme="minorHAnsi"/>
        </w:rPr>
        <w:t>work flow</w:t>
      </w:r>
      <w:proofErr w:type="gramEnd"/>
      <w:r w:rsidRPr="00753384">
        <w:rPr>
          <w:rFonts w:asciiTheme="minorHAnsi" w:hAnsiTheme="minorHAnsi" w:cstheme="minorHAnsi"/>
        </w:rPr>
        <w:t>, note templates, communication options and much more.</w:t>
      </w:r>
    </w:p>
    <w:p w14:paraId="0370FB15" w14:textId="0790F839" w:rsidR="00753384" w:rsidRDefault="00753384" w:rsidP="00753384">
      <w:pPr>
        <w:ind w:left="720"/>
      </w:pPr>
      <w:r w:rsidRPr="00753384">
        <w:rPr>
          <w:rFonts w:asciiTheme="minorHAnsi" w:hAnsiTheme="minorHAnsi" w:cstheme="minorHAnsi"/>
        </w:rPr>
        <w:lastRenderedPageBreak/>
        <w:t>The Geriatric C</w:t>
      </w:r>
      <w:r>
        <w:rPr>
          <w:rFonts w:asciiTheme="minorHAnsi" w:hAnsiTheme="minorHAnsi" w:cstheme="minorHAnsi"/>
        </w:rPr>
        <w:t>&amp;</w:t>
      </w:r>
      <w:r w:rsidRPr="00753384">
        <w:rPr>
          <w:rFonts w:asciiTheme="minorHAnsi" w:hAnsiTheme="minorHAnsi" w:cstheme="minorHAnsi"/>
        </w:rPr>
        <w:t xml:space="preserve">L elective is intended to provide an educational experience in assessing and managing neuropsychiatric presentations in the acutely ill geriatric patients admitted to </w:t>
      </w:r>
      <w:proofErr w:type="spellStart"/>
      <w:r w:rsidRPr="00753384">
        <w:rPr>
          <w:rFonts w:asciiTheme="minorHAnsi" w:hAnsiTheme="minorHAnsi" w:cstheme="minorHAnsi"/>
        </w:rPr>
        <w:t>G</w:t>
      </w:r>
      <w:r>
        <w:rPr>
          <w:rFonts w:asciiTheme="minorHAnsi" w:hAnsiTheme="minorHAnsi" w:cstheme="minorHAnsi"/>
        </w:rPr>
        <w:t>M</w:t>
      </w:r>
      <w:r w:rsidRPr="00753384">
        <w:rPr>
          <w:rFonts w:asciiTheme="minorHAnsi" w:hAnsiTheme="minorHAnsi" w:cstheme="minorHAnsi"/>
        </w:rPr>
        <w:t>ed</w:t>
      </w:r>
      <w:proofErr w:type="spellEnd"/>
      <w:r w:rsidRPr="00753384">
        <w:rPr>
          <w:rFonts w:asciiTheme="minorHAnsi" w:hAnsiTheme="minorHAnsi" w:cstheme="minorHAnsi"/>
        </w:rPr>
        <w:t>/</w:t>
      </w:r>
      <w:r>
        <w:rPr>
          <w:rFonts w:asciiTheme="minorHAnsi" w:hAnsiTheme="minorHAnsi" w:cstheme="minorHAnsi"/>
        </w:rPr>
        <w:t>G</w:t>
      </w:r>
      <w:r w:rsidRPr="00753384">
        <w:rPr>
          <w:rFonts w:asciiTheme="minorHAnsi" w:hAnsiTheme="minorHAnsi" w:cstheme="minorHAnsi"/>
        </w:rPr>
        <w:t xml:space="preserve">en </w:t>
      </w:r>
      <w:r>
        <w:rPr>
          <w:rFonts w:asciiTheme="minorHAnsi" w:hAnsiTheme="minorHAnsi" w:cstheme="minorHAnsi"/>
        </w:rPr>
        <w:t>S</w:t>
      </w:r>
      <w:r w:rsidRPr="00753384">
        <w:rPr>
          <w:rFonts w:asciiTheme="minorHAnsi" w:hAnsiTheme="minorHAnsi" w:cstheme="minorHAnsi"/>
        </w:rPr>
        <w:t>urg</w:t>
      </w:r>
      <w:r>
        <w:rPr>
          <w:rFonts w:asciiTheme="minorHAnsi" w:hAnsiTheme="minorHAnsi" w:cstheme="minorHAnsi"/>
        </w:rPr>
        <w:t>ical</w:t>
      </w:r>
      <w:r w:rsidRPr="00753384">
        <w:rPr>
          <w:rFonts w:asciiTheme="minorHAnsi" w:hAnsiTheme="minorHAnsi" w:cstheme="minorHAnsi"/>
        </w:rPr>
        <w:t xml:space="preserve"> wards. Trainees will be consulted on geriatric patients with a variety of issues including delirium, dementia with behavioral disturbances, management of emerging/pre-existing psychiatric illness in the context of worsening medical conditions, capacity assessments, and palliative/end of life issues</w:t>
      </w:r>
      <w:r>
        <w:t xml:space="preserve">. </w:t>
      </w:r>
    </w:p>
    <w:p w14:paraId="395AF2BC" w14:textId="205D0243" w:rsidR="00753384" w:rsidRDefault="00753384" w:rsidP="00753384"/>
    <w:p w14:paraId="5CFCA89F" w14:textId="1DC79822" w:rsidR="00753384" w:rsidRDefault="00753384" w:rsidP="00753384"/>
    <w:p w14:paraId="012D86FC" w14:textId="32C54861" w:rsidR="00CC2408" w:rsidRDefault="00CC2408" w:rsidP="00B64E0F">
      <w:pPr>
        <w:spacing w:after="0"/>
        <w:ind w:left="720"/>
        <w:rPr>
          <w:rFonts w:cs="Arial"/>
        </w:rPr>
      </w:pPr>
      <w:r>
        <w:rPr>
          <w:rFonts w:cs="Arial"/>
        </w:rPr>
        <w:br w:type="page"/>
      </w:r>
    </w:p>
    <w:p w14:paraId="6742F5D0" w14:textId="77777777" w:rsidR="00F451D0" w:rsidRDefault="00F451D0" w:rsidP="009F006B">
      <w:pPr>
        <w:spacing w:after="0"/>
        <w:ind w:left="720"/>
        <w:rPr>
          <w:rFonts w:cs="Arial"/>
        </w:rPr>
      </w:pPr>
    </w:p>
    <w:bookmarkEnd w:id="7"/>
    <w:p w14:paraId="290A307C" w14:textId="484CE5E0" w:rsidR="0088296D" w:rsidRDefault="0088296D" w:rsidP="0088296D">
      <w:pPr>
        <w:pStyle w:val="Heading3"/>
        <w:spacing w:before="0" w:after="0"/>
        <w:rPr>
          <w:u w:val="single"/>
        </w:rPr>
      </w:pPr>
      <w:r w:rsidRPr="00FD6F90">
        <w:t xml:space="preserve">F.  </w:t>
      </w:r>
      <w:bookmarkStart w:id="9" w:name="_Hlk24024484"/>
      <w:r w:rsidRPr="00FD6F90">
        <w:t xml:space="preserve">CONTACTS LOCATIONS </w:t>
      </w:r>
      <w:r w:rsidRPr="00FD6F90">
        <w:rPr>
          <w:u w:val="single"/>
        </w:rPr>
        <w:t>(VA Phone Access: 310-478-3711)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659"/>
        <w:gridCol w:w="3798"/>
        <w:gridCol w:w="2671"/>
      </w:tblGrid>
      <w:tr w:rsidR="0088296D" w:rsidRPr="00FD6F90" w14:paraId="5A3E0BB4" w14:textId="77777777" w:rsidTr="001C17AA">
        <w:tc>
          <w:tcPr>
            <w:tcW w:w="2662" w:type="dxa"/>
            <w:shd w:val="pct5" w:color="auto" w:fill="auto"/>
          </w:tcPr>
          <w:p w14:paraId="06F2C9E9" w14:textId="77777777" w:rsidR="0088296D" w:rsidRPr="00FD6F90" w:rsidRDefault="0088296D" w:rsidP="007D7E0C">
            <w:pPr>
              <w:spacing w:after="0"/>
              <w:rPr>
                <w:b/>
              </w:rPr>
            </w:pPr>
          </w:p>
        </w:tc>
        <w:tc>
          <w:tcPr>
            <w:tcW w:w="1659" w:type="dxa"/>
            <w:shd w:val="pct5" w:color="auto" w:fill="auto"/>
          </w:tcPr>
          <w:p w14:paraId="2B38A059" w14:textId="77777777" w:rsidR="0088296D" w:rsidRPr="00FD6F90" w:rsidRDefault="0088296D" w:rsidP="007D7E0C">
            <w:pPr>
              <w:spacing w:after="0"/>
              <w:rPr>
                <w:b/>
              </w:rPr>
            </w:pPr>
            <w:r w:rsidRPr="00FD6F90">
              <w:rPr>
                <w:b/>
              </w:rPr>
              <w:t>Days here</w:t>
            </w:r>
          </w:p>
        </w:tc>
        <w:tc>
          <w:tcPr>
            <w:tcW w:w="3798" w:type="dxa"/>
            <w:shd w:val="pct5" w:color="auto" w:fill="auto"/>
          </w:tcPr>
          <w:p w14:paraId="366C52B8" w14:textId="77777777" w:rsidR="0088296D" w:rsidRPr="00FD6F90" w:rsidRDefault="0088296D" w:rsidP="007D7E0C">
            <w:pPr>
              <w:spacing w:after="0"/>
              <w:rPr>
                <w:b/>
              </w:rPr>
            </w:pPr>
            <w:r w:rsidRPr="00FD6F90">
              <w:rPr>
                <w:b/>
              </w:rPr>
              <w:t xml:space="preserve">Contact info </w:t>
            </w:r>
          </w:p>
        </w:tc>
        <w:tc>
          <w:tcPr>
            <w:tcW w:w="2671" w:type="dxa"/>
            <w:shd w:val="pct5" w:color="auto" w:fill="auto"/>
          </w:tcPr>
          <w:p w14:paraId="74AE3542" w14:textId="77777777" w:rsidR="0088296D" w:rsidRPr="00FD6F90" w:rsidRDefault="0088296D" w:rsidP="007D7E0C">
            <w:pPr>
              <w:spacing w:after="0"/>
              <w:rPr>
                <w:b/>
              </w:rPr>
            </w:pPr>
            <w:r w:rsidRPr="00FD6F90">
              <w:rPr>
                <w:b/>
              </w:rPr>
              <w:t>Location, Room (&amp; Bldg.)</w:t>
            </w:r>
          </w:p>
        </w:tc>
      </w:tr>
      <w:tr w:rsidR="0088296D" w:rsidRPr="00FD6F90" w14:paraId="2FECB1B3" w14:textId="77777777" w:rsidTr="001C17AA">
        <w:tc>
          <w:tcPr>
            <w:tcW w:w="2662" w:type="dxa"/>
          </w:tcPr>
          <w:p w14:paraId="1953D36E" w14:textId="77777777" w:rsidR="0088296D" w:rsidRPr="00FD6F90" w:rsidRDefault="0088296D" w:rsidP="007D7E0C">
            <w:pPr>
              <w:spacing w:after="0"/>
              <w:rPr>
                <w:strike/>
              </w:rPr>
            </w:pPr>
            <w:r w:rsidRPr="00FD6F90">
              <w:t>Bussel, Natalya MD</w:t>
            </w:r>
          </w:p>
        </w:tc>
        <w:tc>
          <w:tcPr>
            <w:tcW w:w="1659" w:type="dxa"/>
          </w:tcPr>
          <w:p w14:paraId="3FE2F109" w14:textId="77777777" w:rsidR="0088296D" w:rsidRPr="00FD6F90" w:rsidRDefault="0088296D" w:rsidP="007D7E0C">
            <w:pPr>
              <w:spacing w:after="0"/>
              <w:rPr>
                <w:strike/>
              </w:rPr>
            </w:pPr>
            <w:r w:rsidRPr="00FD6F90">
              <w:t>T-Th</w:t>
            </w:r>
          </w:p>
        </w:tc>
        <w:tc>
          <w:tcPr>
            <w:tcW w:w="3798" w:type="dxa"/>
          </w:tcPr>
          <w:p w14:paraId="0045CA74" w14:textId="77777777" w:rsidR="0088296D" w:rsidRPr="00FD6F90" w:rsidRDefault="0088296D" w:rsidP="007D7E0C">
            <w:pPr>
              <w:spacing w:after="0"/>
            </w:pPr>
            <w:r w:rsidRPr="00FD6F90">
              <w:t>x42710</w:t>
            </w:r>
          </w:p>
          <w:p w14:paraId="10747200" w14:textId="77777777" w:rsidR="0088296D" w:rsidRPr="00FD6F90" w:rsidRDefault="0088296D" w:rsidP="007D7E0C">
            <w:pPr>
              <w:spacing w:after="0"/>
            </w:pPr>
            <w:r w:rsidRPr="00FD6F90">
              <w:t>Cell 310 437 9988</w:t>
            </w:r>
          </w:p>
          <w:p w14:paraId="5E4623C5" w14:textId="77777777" w:rsidR="0088296D" w:rsidRPr="00FD6F90" w:rsidRDefault="0088296D" w:rsidP="007D7E0C">
            <w:pPr>
              <w:spacing w:after="0"/>
              <w:rPr>
                <w:strike/>
              </w:rPr>
            </w:pPr>
            <w:r w:rsidRPr="00FD6F90">
              <w:t>nbussel79@yahoo.com (non-encrypted)</w:t>
            </w:r>
          </w:p>
        </w:tc>
        <w:tc>
          <w:tcPr>
            <w:tcW w:w="2671" w:type="dxa"/>
          </w:tcPr>
          <w:p w14:paraId="43D7267F" w14:textId="77777777" w:rsidR="0088296D" w:rsidRPr="00FD6F90" w:rsidRDefault="0088296D" w:rsidP="007D7E0C">
            <w:pPr>
              <w:spacing w:after="0"/>
              <w:jc w:val="both"/>
              <w:rPr>
                <w:strike/>
              </w:rPr>
            </w:pPr>
            <w:r w:rsidRPr="00FD6F90">
              <w:t>Rm 217 (Bldg.401)</w:t>
            </w:r>
          </w:p>
        </w:tc>
      </w:tr>
      <w:tr w:rsidR="0088296D" w:rsidRPr="00FD6F90" w14:paraId="181159C9" w14:textId="77777777" w:rsidTr="001C17AA">
        <w:tc>
          <w:tcPr>
            <w:tcW w:w="2662" w:type="dxa"/>
          </w:tcPr>
          <w:p w14:paraId="2669F885" w14:textId="23294BBD" w:rsidR="0088296D" w:rsidRPr="00FD6F90" w:rsidRDefault="0088296D" w:rsidP="007D7E0C">
            <w:pPr>
              <w:spacing w:after="0"/>
            </w:pPr>
            <w:r w:rsidRPr="00FD6F90">
              <w:t>Chen, Ste</w:t>
            </w:r>
            <w:r w:rsidR="00256FE1">
              <w:t>ph</w:t>
            </w:r>
            <w:r w:rsidRPr="00FD6F90">
              <w:t>en MD</w:t>
            </w:r>
          </w:p>
        </w:tc>
        <w:tc>
          <w:tcPr>
            <w:tcW w:w="1659" w:type="dxa"/>
          </w:tcPr>
          <w:p w14:paraId="4A6FCDA6" w14:textId="201C398A" w:rsidR="0088296D" w:rsidRPr="00FD6F90" w:rsidRDefault="0088296D" w:rsidP="007D7E0C">
            <w:pPr>
              <w:spacing w:after="0"/>
            </w:pPr>
            <w:r w:rsidRPr="00FD6F90">
              <w:t>T</w:t>
            </w:r>
            <w:r w:rsidR="00256FE1">
              <w:t>-Th</w:t>
            </w:r>
          </w:p>
        </w:tc>
        <w:tc>
          <w:tcPr>
            <w:tcW w:w="3798" w:type="dxa"/>
          </w:tcPr>
          <w:p w14:paraId="3E313026" w14:textId="77777777" w:rsidR="0088296D" w:rsidRPr="00FD6F90" w:rsidRDefault="0088296D" w:rsidP="007D7E0C">
            <w:pPr>
              <w:spacing w:after="0"/>
            </w:pPr>
            <w:r w:rsidRPr="00FD6F90">
              <w:t>UCLA Pager 13779</w:t>
            </w:r>
          </w:p>
          <w:p w14:paraId="0010E94A" w14:textId="77777777" w:rsidR="0088296D" w:rsidRPr="00FD6F90" w:rsidRDefault="0088296D" w:rsidP="007D7E0C">
            <w:pPr>
              <w:spacing w:after="0"/>
            </w:pPr>
            <w:r w:rsidRPr="00FD6F90">
              <w:t xml:space="preserve">Cell 310-486-8565 </w:t>
            </w:r>
          </w:p>
          <w:p w14:paraId="23D27A4D" w14:textId="77777777" w:rsidR="0088296D" w:rsidRPr="00FD6F90" w:rsidRDefault="0088296D" w:rsidP="007D7E0C">
            <w:pPr>
              <w:spacing w:after="0"/>
            </w:pPr>
            <w:r w:rsidRPr="00FD6F90">
              <w:t>stephenchen@mednet.ucla.edu</w:t>
            </w:r>
          </w:p>
        </w:tc>
        <w:tc>
          <w:tcPr>
            <w:tcW w:w="2671" w:type="dxa"/>
          </w:tcPr>
          <w:p w14:paraId="5CAA9B36" w14:textId="559B77B9" w:rsidR="0088296D" w:rsidRPr="00FD6F90" w:rsidRDefault="005837BB" w:rsidP="007D7E0C">
            <w:pPr>
              <w:spacing w:after="0"/>
              <w:jc w:val="both"/>
            </w:pPr>
            <w:r>
              <w:t>VA and UCLA</w:t>
            </w:r>
          </w:p>
        </w:tc>
      </w:tr>
      <w:tr w:rsidR="0088296D" w:rsidRPr="00FD6F90" w14:paraId="425E0996" w14:textId="77777777" w:rsidTr="001C17AA">
        <w:tc>
          <w:tcPr>
            <w:tcW w:w="2662" w:type="dxa"/>
            <w:tcBorders>
              <w:bottom w:val="single" w:sz="4" w:space="0" w:color="auto"/>
            </w:tcBorders>
          </w:tcPr>
          <w:p w14:paraId="6CAE2E76" w14:textId="7D46A910" w:rsidR="0088296D" w:rsidRPr="00FD6F90" w:rsidRDefault="0088296D" w:rsidP="007D7E0C">
            <w:pPr>
              <w:spacing w:after="0"/>
            </w:pPr>
            <w:r w:rsidRPr="00FD6F90">
              <w:t>Feil, Denise MD MPH</w:t>
            </w:r>
          </w:p>
        </w:tc>
        <w:tc>
          <w:tcPr>
            <w:tcW w:w="1659" w:type="dxa"/>
            <w:tcBorders>
              <w:bottom w:val="single" w:sz="4" w:space="0" w:color="auto"/>
            </w:tcBorders>
          </w:tcPr>
          <w:p w14:paraId="713958C7" w14:textId="77777777" w:rsidR="0088296D" w:rsidRPr="00FD6F90" w:rsidRDefault="0088296D" w:rsidP="007D7E0C">
            <w:pPr>
              <w:spacing w:after="0"/>
            </w:pPr>
            <w:r w:rsidRPr="00FD6F90">
              <w:t>M-F</w:t>
            </w:r>
          </w:p>
        </w:tc>
        <w:tc>
          <w:tcPr>
            <w:tcW w:w="3798" w:type="dxa"/>
            <w:tcBorders>
              <w:bottom w:val="single" w:sz="4" w:space="0" w:color="auto"/>
            </w:tcBorders>
          </w:tcPr>
          <w:p w14:paraId="400FCA7F" w14:textId="77777777" w:rsidR="0088296D" w:rsidRPr="00FD6F90" w:rsidRDefault="0088296D" w:rsidP="007D7E0C">
            <w:pPr>
              <w:spacing w:after="0"/>
            </w:pPr>
            <w:r w:rsidRPr="00FD6F90">
              <w:t>x48480</w:t>
            </w:r>
          </w:p>
          <w:p w14:paraId="38D83BE2" w14:textId="77777777" w:rsidR="0088296D" w:rsidRPr="00FD6F90" w:rsidRDefault="0088296D" w:rsidP="007D7E0C">
            <w:pPr>
              <w:spacing w:after="0"/>
            </w:pPr>
            <w:r w:rsidRPr="00FD6F90">
              <w:t>310-908-0572 (cell)</w:t>
            </w:r>
          </w:p>
          <w:p w14:paraId="5A7E2D75" w14:textId="77777777" w:rsidR="0088296D" w:rsidRPr="00FD6F90" w:rsidRDefault="0088296D" w:rsidP="007D7E0C">
            <w:pPr>
              <w:spacing w:after="0"/>
            </w:pPr>
            <w:r w:rsidRPr="00FD6F90">
              <w:t>denise.feil@va.gov</w:t>
            </w:r>
          </w:p>
        </w:tc>
        <w:tc>
          <w:tcPr>
            <w:tcW w:w="2671" w:type="dxa"/>
            <w:tcBorders>
              <w:bottom w:val="single" w:sz="4" w:space="0" w:color="auto"/>
            </w:tcBorders>
          </w:tcPr>
          <w:p w14:paraId="35A2D1F9" w14:textId="77777777" w:rsidR="0088296D" w:rsidRPr="00FD6F90" w:rsidRDefault="0088296D" w:rsidP="007D7E0C">
            <w:pPr>
              <w:spacing w:after="0"/>
              <w:jc w:val="both"/>
            </w:pPr>
            <w:r w:rsidRPr="00FD6F90">
              <w:t>Rm A216 (401)</w:t>
            </w:r>
          </w:p>
        </w:tc>
      </w:tr>
      <w:tr w:rsidR="0088296D" w:rsidRPr="00FD6F90" w14:paraId="78841D96" w14:textId="77777777" w:rsidTr="001C17AA">
        <w:trPr>
          <w:trHeight w:val="800"/>
        </w:trPr>
        <w:tc>
          <w:tcPr>
            <w:tcW w:w="2662" w:type="dxa"/>
          </w:tcPr>
          <w:p w14:paraId="2CA287F3" w14:textId="77777777" w:rsidR="0088296D" w:rsidRPr="00FD6F90" w:rsidRDefault="0088296D" w:rsidP="007D7E0C">
            <w:pPr>
              <w:spacing w:after="0"/>
            </w:pPr>
            <w:r w:rsidRPr="00FD6F90">
              <w:t>Hunt, Marianne, LCSW</w:t>
            </w:r>
          </w:p>
        </w:tc>
        <w:tc>
          <w:tcPr>
            <w:tcW w:w="1659" w:type="dxa"/>
          </w:tcPr>
          <w:p w14:paraId="7246418D" w14:textId="77777777" w:rsidR="0088296D" w:rsidRPr="00FD6F90" w:rsidRDefault="0088296D" w:rsidP="007D7E0C">
            <w:pPr>
              <w:spacing w:after="0"/>
            </w:pPr>
            <w:r w:rsidRPr="00FD6F90">
              <w:t>M-F</w:t>
            </w:r>
          </w:p>
        </w:tc>
        <w:tc>
          <w:tcPr>
            <w:tcW w:w="3798" w:type="dxa"/>
          </w:tcPr>
          <w:p w14:paraId="0C4DBAFB" w14:textId="77777777" w:rsidR="0088296D" w:rsidRPr="00FD6F90" w:rsidRDefault="0088296D" w:rsidP="007D7E0C">
            <w:pPr>
              <w:spacing w:after="0"/>
            </w:pPr>
            <w:r w:rsidRPr="00FD6F90">
              <w:t>x48173</w:t>
            </w:r>
          </w:p>
          <w:p w14:paraId="1D0AF34C" w14:textId="77777777" w:rsidR="0088296D" w:rsidRPr="00FD6F90" w:rsidRDefault="0088296D" w:rsidP="007D7E0C">
            <w:pPr>
              <w:spacing w:after="0"/>
            </w:pPr>
            <w:r w:rsidRPr="00FD6F90">
              <w:t>Cell 310 691 3342</w:t>
            </w:r>
          </w:p>
          <w:p w14:paraId="4824625B" w14:textId="77777777" w:rsidR="0088296D" w:rsidRPr="00FD6F90" w:rsidRDefault="0088296D" w:rsidP="007D7E0C">
            <w:pPr>
              <w:spacing w:after="0"/>
            </w:pPr>
            <w:r w:rsidRPr="00FD6F90">
              <w:t>marianne.hunt@va.gov</w:t>
            </w:r>
          </w:p>
        </w:tc>
        <w:tc>
          <w:tcPr>
            <w:tcW w:w="2671" w:type="dxa"/>
          </w:tcPr>
          <w:p w14:paraId="36DE1C4B" w14:textId="77777777" w:rsidR="0088296D" w:rsidRPr="00FD6F90" w:rsidRDefault="0088296D" w:rsidP="007D7E0C">
            <w:pPr>
              <w:spacing w:after="0"/>
              <w:jc w:val="both"/>
            </w:pPr>
            <w:r w:rsidRPr="00FD6F90">
              <w:t>Rm 204 (401)</w:t>
            </w:r>
          </w:p>
          <w:p w14:paraId="01F03DEB" w14:textId="77777777" w:rsidR="0088296D" w:rsidRPr="00FD6F90" w:rsidRDefault="0088296D" w:rsidP="007D7E0C">
            <w:pPr>
              <w:spacing w:after="0"/>
              <w:jc w:val="both"/>
            </w:pPr>
            <w:r w:rsidRPr="00FD6F90">
              <w:t>During clinic 4630 (500)</w:t>
            </w:r>
          </w:p>
        </w:tc>
      </w:tr>
      <w:tr w:rsidR="0088296D" w:rsidRPr="00FD6F90" w14:paraId="79EF4A71" w14:textId="77777777" w:rsidTr="001C17AA">
        <w:tc>
          <w:tcPr>
            <w:tcW w:w="2662" w:type="dxa"/>
          </w:tcPr>
          <w:p w14:paraId="7F6FECB1" w14:textId="77777777" w:rsidR="0088296D" w:rsidRPr="00FD6F90" w:rsidRDefault="0088296D" w:rsidP="007D7E0C">
            <w:pPr>
              <w:spacing w:after="0"/>
            </w:pPr>
            <w:r w:rsidRPr="00FD6F90">
              <w:t>Lamba, Sukh RN</w:t>
            </w:r>
          </w:p>
        </w:tc>
        <w:tc>
          <w:tcPr>
            <w:tcW w:w="1659" w:type="dxa"/>
          </w:tcPr>
          <w:p w14:paraId="03D8341F" w14:textId="77777777" w:rsidR="0088296D" w:rsidRPr="00FD6F90" w:rsidRDefault="0088296D" w:rsidP="007D7E0C">
            <w:pPr>
              <w:spacing w:after="0"/>
            </w:pPr>
            <w:r w:rsidRPr="00FD6F90">
              <w:t>M-F</w:t>
            </w:r>
          </w:p>
        </w:tc>
        <w:tc>
          <w:tcPr>
            <w:tcW w:w="3798" w:type="dxa"/>
          </w:tcPr>
          <w:p w14:paraId="18543972" w14:textId="77777777" w:rsidR="0088296D" w:rsidRPr="00FD6F90" w:rsidRDefault="00C4509E" w:rsidP="007D7E0C">
            <w:pPr>
              <w:spacing w:after="0"/>
            </w:pPr>
            <w:hyperlink r:id="rId16" w:history="1">
              <w:r w:rsidR="0088296D" w:rsidRPr="0084672D">
                <w:rPr>
                  <w:rStyle w:val="Hyperlink"/>
                  <w:color w:val="auto"/>
                </w:rPr>
                <w:t>Sukh.lamba@va.gov</w:t>
              </w:r>
            </w:hyperlink>
          </w:p>
          <w:p w14:paraId="722C7605" w14:textId="77777777" w:rsidR="0088296D" w:rsidRPr="00FD6F90" w:rsidRDefault="0088296D" w:rsidP="007D7E0C">
            <w:pPr>
              <w:spacing w:after="0"/>
            </w:pPr>
          </w:p>
        </w:tc>
        <w:tc>
          <w:tcPr>
            <w:tcW w:w="2671" w:type="dxa"/>
          </w:tcPr>
          <w:p w14:paraId="2EB89315" w14:textId="77777777" w:rsidR="0088296D" w:rsidRPr="00FD6F90" w:rsidRDefault="0088296D" w:rsidP="007D7E0C">
            <w:pPr>
              <w:spacing w:after="0"/>
              <w:jc w:val="both"/>
            </w:pPr>
            <w:r w:rsidRPr="00FD6F90">
              <w:t>Bldg. 401</w:t>
            </w:r>
          </w:p>
        </w:tc>
      </w:tr>
      <w:tr w:rsidR="0088296D" w:rsidRPr="00FD6F90" w14:paraId="2A3B6AB1" w14:textId="77777777" w:rsidTr="001C17AA">
        <w:tc>
          <w:tcPr>
            <w:tcW w:w="2662" w:type="dxa"/>
          </w:tcPr>
          <w:p w14:paraId="6C07CBA2" w14:textId="77777777" w:rsidR="0088296D" w:rsidRPr="00FD6F90" w:rsidRDefault="0088296D" w:rsidP="007D7E0C">
            <w:pPr>
              <w:spacing w:after="0"/>
            </w:pPr>
            <w:r w:rsidRPr="00FD6F90">
              <w:t>Melrose, Rebecca PhD</w:t>
            </w:r>
          </w:p>
        </w:tc>
        <w:tc>
          <w:tcPr>
            <w:tcW w:w="1659" w:type="dxa"/>
          </w:tcPr>
          <w:p w14:paraId="021BE5FD" w14:textId="77777777" w:rsidR="0088296D" w:rsidRPr="00FD6F90" w:rsidRDefault="0088296D" w:rsidP="007D7E0C">
            <w:pPr>
              <w:spacing w:after="0"/>
            </w:pPr>
            <w:r w:rsidRPr="00FD6F90">
              <w:t>M-F</w:t>
            </w:r>
          </w:p>
        </w:tc>
        <w:tc>
          <w:tcPr>
            <w:tcW w:w="3798" w:type="dxa"/>
          </w:tcPr>
          <w:p w14:paraId="34CB3A98" w14:textId="77777777" w:rsidR="0088296D" w:rsidRDefault="0088296D" w:rsidP="007D7E0C">
            <w:pPr>
              <w:spacing w:after="0"/>
            </w:pPr>
            <w:r w:rsidRPr="00FD6F90">
              <w:t>X43741</w:t>
            </w:r>
          </w:p>
          <w:p w14:paraId="0352D030" w14:textId="66A2A7AA" w:rsidR="005F493F" w:rsidRPr="00FD6F90" w:rsidRDefault="00C4509E" w:rsidP="007D7E0C">
            <w:pPr>
              <w:spacing w:after="0"/>
            </w:pPr>
            <w:hyperlink r:id="rId17" w:history="1">
              <w:r w:rsidR="005F493F">
                <w:rPr>
                  <w:rStyle w:val="Hyperlink"/>
                </w:rPr>
                <w:t>Rebecca.melrose@va.gov</w:t>
              </w:r>
            </w:hyperlink>
          </w:p>
        </w:tc>
        <w:tc>
          <w:tcPr>
            <w:tcW w:w="2671" w:type="dxa"/>
          </w:tcPr>
          <w:p w14:paraId="1B097A8A" w14:textId="77777777" w:rsidR="0088296D" w:rsidRPr="00FD6F90" w:rsidRDefault="0088296D" w:rsidP="007D7E0C">
            <w:pPr>
              <w:spacing w:after="0"/>
              <w:jc w:val="both"/>
            </w:pPr>
            <w:r w:rsidRPr="00FD6F90">
              <w:t>Rm 167 (Bldg. 158)</w:t>
            </w:r>
          </w:p>
          <w:p w14:paraId="55AEB3FA" w14:textId="77777777" w:rsidR="0088296D" w:rsidRPr="00FD6F90" w:rsidRDefault="0088296D" w:rsidP="007D7E0C">
            <w:pPr>
              <w:spacing w:after="0"/>
              <w:jc w:val="both"/>
            </w:pPr>
          </w:p>
        </w:tc>
      </w:tr>
      <w:tr w:rsidR="0088296D" w:rsidRPr="00FD6F90" w14:paraId="34CB42A2" w14:textId="77777777" w:rsidTr="001C17AA">
        <w:tc>
          <w:tcPr>
            <w:tcW w:w="2662" w:type="dxa"/>
            <w:shd w:val="clear" w:color="auto" w:fill="auto"/>
          </w:tcPr>
          <w:p w14:paraId="4478DF38" w14:textId="77777777" w:rsidR="0088296D" w:rsidRPr="0097725D" w:rsidRDefault="0088296D" w:rsidP="007D7E0C">
            <w:pPr>
              <w:spacing w:after="0"/>
            </w:pPr>
            <w:r w:rsidRPr="0097725D">
              <w:t>Mulokas, Loreta MD</w:t>
            </w:r>
          </w:p>
        </w:tc>
        <w:tc>
          <w:tcPr>
            <w:tcW w:w="1659" w:type="dxa"/>
            <w:shd w:val="clear" w:color="auto" w:fill="auto"/>
          </w:tcPr>
          <w:p w14:paraId="6C1835CB" w14:textId="77777777" w:rsidR="0088296D" w:rsidRPr="0097725D" w:rsidRDefault="0088296D" w:rsidP="007D7E0C">
            <w:pPr>
              <w:spacing w:after="0"/>
            </w:pPr>
            <w:r w:rsidRPr="0097725D">
              <w:t>M-F</w:t>
            </w:r>
          </w:p>
        </w:tc>
        <w:tc>
          <w:tcPr>
            <w:tcW w:w="3798" w:type="dxa"/>
            <w:shd w:val="clear" w:color="auto" w:fill="auto"/>
          </w:tcPr>
          <w:p w14:paraId="77D48D67" w14:textId="77777777" w:rsidR="0088296D" w:rsidRPr="0097725D" w:rsidRDefault="0088296D" w:rsidP="007D7E0C">
            <w:pPr>
              <w:spacing w:after="0"/>
            </w:pPr>
            <w:r w:rsidRPr="0097725D">
              <w:t>Cell 310-993-3759</w:t>
            </w:r>
          </w:p>
          <w:p w14:paraId="30418E8C" w14:textId="77777777" w:rsidR="0088296D" w:rsidRPr="0097725D" w:rsidRDefault="0088296D" w:rsidP="007D7E0C">
            <w:pPr>
              <w:spacing w:after="0"/>
            </w:pPr>
            <w:r w:rsidRPr="0097725D">
              <w:t>Loreta.mulokas@va.gov</w:t>
            </w:r>
          </w:p>
        </w:tc>
        <w:tc>
          <w:tcPr>
            <w:tcW w:w="2671" w:type="dxa"/>
            <w:shd w:val="clear" w:color="auto" w:fill="auto"/>
          </w:tcPr>
          <w:p w14:paraId="0759D959" w14:textId="0B86049D" w:rsidR="0088296D" w:rsidRPr="0097725D" w:rsidRDefault="0097725D" w:rsidP="0097725D">
            <w:pPr>
              <w:spacing w:after="0"/>
            </w:pPr>
            <w:r>
              <w:t>Nursing Homes “</w:t>
            </w:r>
            <w:proofErr w:type="gramStart"/>
            <w:r w:rsidR="005837BB" w:rsidRPr="0097725D">
              <w:t>CLC</w:t>
            </w:r>
            <w:r>
              <w:t>”</w:t>
            </w:r>
            <w:r w:rsidR="005837BB" w:rsidRPr="0097725D">
              <w:t xml:space="preserve"> </w:t>
            </w:r>
            <w:r>
              <w:t xml:space="preserve"> Bldgs.</w:t>
            </w:r>
            <w:proofErr w:type="gramEnd"/>
            <w:r>
              <w:t xml:space="preserve"> 213/215 </w:t>
            </w:r>
            <w:r w:rsidRPr="0097725D">
              <w:t>N campus</w:t>
            </w:r>
          </w:p>
          <w:p w14:paraId="31D74844" w14:textId="77777777" w:rsidR="0097725D" w:rsidRDefault="0097725D" w:rsidP="0097725D">
            <w:pPr>
              <w:spacing w:after="0"/>
            </w:pPr>
          </w:p>
          <w:p w14:paraId="5E065A83" w14:textId="32E1A330" w:rsidR="005837BB" w:rsidRPr="0097725D" w:rsidRDefault="005837BB" w:rsidP="0097725D">
            <w:pPr>
              <w:spacing w:after="0"/>
            </w:pPr>
            <w:r w:rsidRPr="0097725D">
              <w:t>2</w:t>
            </w:r>
            <w:r w:rsidR="0097725D">
              <w:t xml:space="preserve"> </w:t>
            </w:r>
            <w:r w:rsidRPr="0097725D">
              <w:t>N</w:t>
            </w:r>
            <w:r w:rsidR="0097725D" w:rsidRPr="0097725D">
              <w:t>orth, Rm # 2017</w:t>
            </w:r>
            <w:r w:rsidRPr="0097725D">
              <w:t xml:space="preserve"> </w:t>
            </w:r>
            <w:r w:rsidR="0097725D">
              <w:t>Hospital</w:t>
            </w:r>
            <w:r w:rsidR="0097725D" w:rsidRPr="0097725D">
              <w:t>/</w:t>
            </w:r>
            <w:r w:rsidRPr="0097725D">
              <w:t>B</w:t>
            </w:r>
            <w:r w:rsidR="0097725D" w:rsidRPr="0097725D">
              <w:t>l</w:t>
            </w:r>
            <w:r w:rsidRPr="0097725D">
              <w:t>dg</w:t>
            </w:r>
            <w:r w:rsidR="0097725D" w:rsidRPr="0097725D">
              <w:t>.</w:t>
            </w:r>
            <w:r w:rsidRPr="0097725D">
              <w:t xml:space="preserve"> 500</w:t>
            </w:r>
          </w:p>
        </w:tc>
      </w:tr>
      <w:tr w:rsidR="0088296D" w:rsidRPr="00FD6F90" w14:paraId="30F419AC" w14:textId="77777777" w:rsidTr="001C17AA">
        <w:tc>
          <w:tcPr>
            <w:tcW w:w="2662" w:type="dxa"/>
          </w:tcPr>
          <w:p w14:paraId="74C82208" w14:textId="77777777" w:rsidR="0088296D" w:rsidRPr="00FD6F90" w:rsidRDefault="0088296D" w:rsidP="007D7E0C">
            <w:pPr>
              <w:spacing w:after="0"/>
            </w:pPr>
            <w:r w:rsidRPr="00FD6F90">
              <w:t>Osato, Sheryl PhD</w:t>
            </w:r>
          </w:p>
        </w:tc>
        <w:tc>
          <w:tcPr>
            <w:tcW w:w="1659" w:type="dxa"/>
          </w:tcPr>
          <w:p w14:paraId="3CCE7D4D" w14:textId="77777777" w:rsidR="0088296D" w:rsidRPr="00FD6F90" w:rsidRDefault="0088296D" w:rsidP="007D7E0C">
            <w:pPr>
              <w:spacing w:after="0"/>
            </w:pPr>
            <w:r w:rsidRPr="00FD6F90">
              <w:t>M-Th</w:t>
            </w:r>
          </w:p>
        </w:tc>
        <w:tc>
          <w:tcPr>
            <w:tcW w:w="3798" w:type="dxa"/>
          </w:tcPr>
          <w:p w14:paraId="58A9B821" w14:textId="77777777" w:rsidR="0088296D" w:rsidRPr="00FD6F90" w:rsidRDefault="0088296D" w:rsidP="007D7E0C">
            <w:pPr>
              <w:spacing w:after="0"/>
            </w:pPr>
            <w:r w:rsidRPr="00FD6F90">
              <w:t>x83336</w:t>
            </w:r>
          </w:p>
          <w:p w14:paraId="0209BCEF" w14:textId="77777777" w:rsidR="0088296D" w:rsidRPr="00FD6F90" w:rsidRDefault="0088296D" w:rsidP="007D7E0C">
            <w:pPr>
              <w:spacing w:after="0"/>
            </w:pPr>
            <w:r w:rsidRPr="00FD6F90">
              <w:t>Cell 310-709-5406</w:t>
            </w:r>
          </w:p>
          <w:p w14:paraId="4AA1C25D" w14:textId="77777777" w:rsidR="0088296D" w:rsidRPr="00FD6F90" w:rsidRDefault="0088296D" w:rsidP="007D7E0C">
            <w:pPr>
              <w:spacing w:after="0"/>
              <w:jc w:val="both"/>
            </w:pPr>
            <w:r w:rsidRPr="00FD6F90">
              <w:t>sheryl.osato@va.gov</w:t>
            </w:r>
          </w:p>
        </w:tc>
        <w:tc>
          <w:tcPr>
            <w:tcW w:w="2671" w:type="dxa"/>
            <w:tcBorders>
              <w:bottom w:val="single" w:sz="4" w:space="0" w:color="auto"/>
            </w:tcBorders>
          </w:tcPr>
          <w:p w14:paraId="3AAA43B4" w14:textId="77777777" w:rsidR="0088296D" w:rsidRPr="00FD6F90" w:rsidRDefault="0088296D" w:rsidP="007D7E0C">
            <w:pPr>
              <w:spacing w:after="0"/>
              <w:jc w:val="both"/>
            </w:pPr>
            <w:r w:rsidRPr="00FD6F90">
              <w:t>Rm A203 (401)</w:t>
            </w:r>
          </w:p>
        </w:tc>
      </w:tr>
      <w:tr w:rsidR="0088296D" w:rsidRPr="00FD6F90" w14:paraId="77FE9FC3" w14:textId="77777777" w:rsidTr="001C17AA">
        <w:tc>
          <w:tcPr>
            <w:tcW w:w="2662" w:type="dxa"/>
          </w:tcPr>
          <w:p w14:paraId="1F89A7B0" w14:textId="77777777" w:rsidR="0088296D" w:rsidRPr="00FD6F90" w:rsidRDefault="0088296D" w:rsidP="007D7E0C">
            <w:pPr>
              <w:spacing w:after="0"/>
            </w:pPr>
            <w:r w:rsidRPr="00FD6F90">
              <w:t>Yarns, Brandon, MD</w:t>
            </w:r>
          </w:p>
        </w:tc>
        <w:tc>
          <w:tcPr>
            <w:tcW w:w="1659" w:type="dxa"/>
          </w:tcPr>
          <w:p w14:paraId="7EF2DA5C" w14:textId="77777777" w:rsidR="0088296D" w:rsidRPr="00FD6F90" w:rsidRDefault="0088296D" w:rsidP="007D7E0C">
            <w:pPr>
              <w:spacing w:after="0"/>
            </w:pPr>
            <w:r w:rsidRPr="00FD6F90">
              <w:t>M-F</w:t>
            </w:r>
          </w:p>
        </w:tc>
        <w:tc>
          <w:tcPr>
            <w:tcW w:w="3798" w:type="dxa"/>
          </w:tcPr>
          <w:p w14:paraId="6D315390" w14:textId="3AF5F1B8" w:rsidR="005837BB" w:rsidRDefault="00D15D37" w:rsidP="007D7E0C">
            <w:pPr>
              <w:spacing w:after="0"/>
              <w:jc w:val="both"/>
            </w:pPr>
            <w:r>
              <w:t>310-268-4651</w:t>
            </w:r>
          </w:p>
          <w:p w14:paraId="45AFE9F1" w14:textId="72FDAEF6" w:rsidR="0088296D" w:rsidRPr="00FD6F90" w:rsidRDefault="00D15D37" w:rsidP="007D7E0C">
            <w:pPr>
              <w:spacing w:after="0"/>
              <w:jc w:val="both"/>
            </w:pPr>
            <w:r>
              <w:t>Brandon.yarns@va.gov</w:t>
            </w:r>
          </w:p>
          <w:p w14:paraId="08AE9965" w14:textId="4A6AF95E" w:rsidR="0088296D" w:rsidRPr="00FD6F90" w:rsidRDefault="005837BB" w:rsidP="007D7E0C">
            <w:pPr>
              <w:spacing w:after="0"/>
            </w:pPr>
            <w:r>
              <w:t>(480-399-5230)</w:t>
            </w:r>
          </w:p>
        </w:tc>
        <w:tc>
          <w:tcPr>
            <w:tcW w:w="2671" w:type="dxa"/>
          </w:tcPr>
          <w:p w14:paraId="26238454" w14:textId="4E1B20CF" w:rsidR="0088296D" w:rsidRDefault="0088296D" w:rsidP="007D7E0C">
            <w:pPr>
              <w:spacing w:after="0"/>
              <w:jc w:val="both"/>
            </w:pPr>
            <w:r w:rsidRPr="00FD6F90">
              <w:t>Rm A2</w:t>
            </w:r>
            <w:r w:rsidR="00D15D37">
              <w:t>12</w:t>
            </w:r>
          </w:p>
          <w:p w14:paraId="2D3F7F2D" w14:textId="42A954F1" w:rsidR="005837BB" w:rsidRPr="00FD6F90" w:rsidRDefault="005837BB" w:rsidP="007D7E0C">
            <w:pPr>
              <w:spacing w:after="0"/>
              <w:jc w:val="both"/>
            </w:pPr>
            <w:r>
              <w:t>B</w:t>
            </w:r>
            <w:r w:rsidR="00AB6EDD">
              <w:t>l</w:t>
            </w:r>
            <w:r>
              <w:t>dg. 401</w:t>
            </w:r>
          </w:p>
        </w:tc>
      </w:tr>
      <w:tr w:rsidR="000D445C" w:rsidRPr="00FD6F90" w14:paraId="61B0959B" w14:textId="77777777" w:rsidTr="001C17AA">
        <w:tc>
          <w:tcPr>
            <w:tcW w:w="2662" w:type="dxa"/>
          </w:tcPr>
          <w:p w14:paraId="2D552545" w14:textId="77777777" w:rsidR="000D445C" w:rsidRDefault="003816B1" w:rsidP="007D7E0C">
            <w:pPr>
              <w:spacing w:after="0"/>
            </w:pPr>
            <w:r>
              <w:t>Tognolini, Alessia, MD</w:t>
            </w:r>
          </w:p>
          <w:p w14:paraId="216708F7" w14:textId="40B2FB07" w:rsidR="003816B1" w:rsidRPr="00FD6F90" w:rsidRDefault="003816B1" w:rsidP="007D7E0C">
            <w:pPr>
              <w:spacing w:after="0"/>
            </w:pPr>
          </w:p>
        </w:tc>
        <w:tc>
          <w:tcPr>
            <w:tcW w:w="1659" w:type="dxa"/>
          </w:tcPr>
          <w:p w14:paraId="5B9ADF8F" w14:textId="77777777" w:rsidR="000D445C" w:rsidRDefault="003816B1" w:rsidP="007D7E0C">
            <w:pPr>
              <w:spacing w:after="0"/>
            </w:pPr>
            <w:r>
              <w:t xml:space="preserve">M-F </w:t>
            </w:r>
          </w:p>
          <w:p w14:paraId="08CFBEFB" w14:textId="11466735" w:rsidR="003816B1" w:rsidRPr="00FD6F90" w:rsidRDefault="003816B1" w:rsidP="007D7E0C">
            <w:pPr>
              <w:spacing w:after="0"/>
            </w:pPr>
            <w:r>
              <w:t>Mornings only</w:t>
            </w:r>
          </w:p>
        </w:tc>
        <w:tc>
          <w:tcPr>
            <w:tcW w:w="3798" w:type="dxa"/>
          </w:tcPr>
          <w:p w14:paraId="709B0EAB" w14:textId="3C9386C3" w:rsidR="003816B1" w:rsidRDefault="00D87E70" w:rsidP="007D7E0C">
            <w:pPr>
              <w:spacing w:after="0"/>
              <w:jc w:val="both"/>
            </w:pPr>
            <w:r>
              <w:t>818-538-4648</w:t>
            </w:r>
          </w:p>
          <w:p w14:paraId="24DE4F18" w14:textId="3686E8BB" w:rsidR="000D445C" w:rsidRPr="00FD6F90" w:rsidRDefault="003816B1" w:rsidP="007D7E0C">
            <w:pPr>
              <w:spacing w:after="0"/>
              <w:jc w:val="both"/>
            </w:pPr>
            <w:r>
              <w:t>Alessia.tognolini@va.gov</w:t>
            </w:r>
          </w:p>
        </w:tc>
        <w:tc>
          <w:tcPr>
            <w:tcW w:w="2671" w:type="dxa"/>
          </w:tcPr>
          <w:p w14:paraId="7F8D1020" w14:textId="334D7448" w:rsidR="000D445C" w:rsidRPr="00FD6F90" w:rsidRDefault="004F020C" w:rsidP="007D7E0C">
            <w:pPr>
              <w:spacing w:after="0"/>
              <w:jc w:val="both"/>
            </w:pPr>
            <w:r>
              <w:t xml:space="preserve">Bldg. 401; </w:t>
            </w:r>
            <w:r w:rsidR="00D87E70">
              <w:t xml:space="preserve">A202 </w:t>
            </w:r>
            <w:r>
              <w:t>2</w:t>
            </w:r>
            <w:r w:rsidRPr="004F020C">
              <w:rPr>
                <w:vertAlign w:val="superscript"/>
              </w:rPr>
              <w:t>nd</w:t>
            </w:r>
            <w:r>
              <w:t xml:space="preserve"> floor</w:t>
            </w:r>
          </w:p>
        </w:tc>
      </w:tr>
      <w:tr w:rsidR="00AB6EDD" w:rsidRPr="00FD6F90" w14:paraId="7D941E29" w14:textId="77777777" w:rsidTr="00684ADC">
        <w:trPr>
          <w:trHeight w:val="1061"/>
        </w:trPr>
        <w:tc>
          <w:tcPr>
            <w:tcW w:w="2662" w:type="dxa"/>
          </w:tcPr>
          <w:p w14:paraId="623865DC" w14:textId="0F32804C" w:rsidR="00AB6EDD" w:rsidRDefault="00AB6EDD" w:rsidP="007D7E0C">
            <w:pPr>
              <w:spacing w:after="0"/>
            </w:pPr>
            <w:r>
              <w:t>Von Walter, Hans, MD</w:t>
            </w:r>
          </w:p>
        </w:tc>
        <w:tc>
          <w:tcPr>
            <w:tcW w:w="1659" w:type="dxa"/>
          </w:tcPr>
          <w:p w14:paraId="28A88190" w14:textId="6F56D7A6" w:rsidR="00AB6EDD" w:rsidRDefault="00AB6EDD" w:rsidP="007D7E0C">
            <w:pPr>
              <w:spacing w:after="0"/>
            </w:pPr>
            <w:r>
              <w:t>M-F</w:t>
            </w:r>
          </w:p>
        </w:tc>
        <w:tc>
          <w:tcPr>
            <w:tcW w:w="3798" w:type="dxa"/>
          </w:tcPr>
          <w:p w14:paraId="637F4694" w14:textId="03CFE477" w:rsidR="00AB6EDD" w:rsidRDefault="00AB6EDD" w:rsidP="00684ADC">
            <w:pPr>
              <w:spacing w:after="0"/>
            </w:pPr>
            <w:r>
              <w:t xml:space="preserve">Cell phone 863-368-1389 </w:t>
            </w:r>
            <w:hyperlink r:id="rId18" w:history="1">
              <w:r>
                <w:rPr>
                  <w:rStyle w:val="Hyperlink"/>
                </w:rPr>
                <w:t>hans.vonwalter@va.gov</w:t>
              </w:r>
            </w:hyperlink>
            <w:r>
              <w:t xml:space="preserve">; </w:t>
            </w:r>
            <w:hyperlink r:id="rId19" w:history="1">
              <w:r>
                <w:rPr>
                  <w:rStyle w:val="Hyperlink"/>
                </w:rPr>
                <w:t>hansvonwalter@gmail.com</w:t>
              </w:r>
            </w:hyperlink>
            <w:r>
              <w:t xml:space="preserve"> (non-encrypted)</w:t>
            </w:r>
          </w:p>
        </w:tc>
        <w:tc>
          <w:tcPr>
            <w:tcW w:w="2671" w:type="dxa"/>
          </w:tcPr>
          <w:p w14:paraId="73A08FAA" w14:textId="77777777" w:rsidR="00AB6EDD" w:rsidRDefault="00AB6EDD" w:rsidP="007D7E0C">
            <w:pPr>
              <w:spacing w:after="0"/>
              <w:jc w:val="both"/>
            </w:pPr>
            <w:r>
              <w:t>TBA</w:t>
            </w:r>
          </w:p>
          <w:p w14:paraId="24C390BB" w14:textId="5C6FA8BD" w:rsidR="00AB6EDD" w:rsidRDefault="00AB6EDD" w:rsidP="007D7E0C">
            <w:pPr>
              <w:spacing w:after="0"/>
              <w:jc w:val="both"/>
            </w:pPr>
            <w:r>
              <w:t>Bldg. 401</w:t>
            </w:r>
          </w:p>
        </w:tc>
      </w:tr>
      <w:tr w:rsidR="00753384" w:rsidRPr="00FD6F90" w14:paraId="7763EDC4" w14:textId="77777777" w:rsidTr="001C17AA">
        <w:tc>
          <w:tcPr>
            <w:tcW w:w="2662" w:type="dxa"/>
          </w:tcPr>
          <w:p w14:paraId="005265A0" w14:textId="167034CF" w:rsidR="00753384" w:rsidRDefault="00753384" w:rsidP="007D7E0C">
            <w:pPr>
              <w:spacing w:after="0"/>
            </w:pPr>
            <w:r>
              <w:t>Rusty Baik, MD</w:t>
            </w:r>
          </w:p>
        </w:tc>
        <w:tc>
          <w:tcPr>
            <w:tcW w:w="1659" w:type="dxa"/>
          </w:tcPr>
          <w:p w14:paraId="74115382" w14:textId="4E4BB965" w:rsidR="00753384" w:rsidRDefault="00753384" w:rsidP="007D7E0C">
            <w:pPr>
              <w:spacing w:after="0"/>
            </w:pPr>
            <w:r>
              <w:t>M-F</w:t>
            </w:r>
          </w:p>
        </w:tc>
        <w:tc>
          <w:tcPr>
            <w:tcW w:w="3798" w:type="dxa"/>
          </w:tcPr>
          <w:p w14:paraId="57BD9EC2" w14:textId="1E5D10DE" w:rsidR="00753384" w:rsidRDefault="00753384" w:rsidP="00AB6EDD">
            <w:r>
              <w:t>Cell phone 937-602-7756</w:t>
            </w:r>
          </w:p>
        </w:tc>
        <w:tc>
          <w:tcPr>
            <w:tcW w:w="2671" w:type="dxa"/>
          </w:tcPr>
          <w:p w14:paraId="20805C5C" w14:textId="4D5E984A" w:rsidR="00753384" w:rsidRDefault="00753384" w:rsidP="007D7E0C">
            <w:pPr>
              <w:spacing w:after="0"/>
              <w:jc w:val="both"/>
            </w:pPr>
            <w:r>
              <w:rPr>
                <w:rFonts w:ascii="Times New Roman" w:hAnsi="Times New Roman"/>
              </w:rPr>
              <w:t>Bldg. 500, 6</w:t>
            </w:r>
            <w:r>
              <w:rPr>
                <w:rFonts w:ascii="Times New Roman" w:hAnsi="Times New Roman"/>
                <w:vertAlign w:val="superscript"/>
              </w:rPr>
              <w:t>th</w:t>
            </w:r>
            <w:r>
              <w:rPr>
                <w:rFonts w:ascii="Times New Roman" w:hAnsi="Times New Roman"/>
              </w:rPr>
              <w:t xml:space="preserve"> floor, 6South, Rm 6429K</w:t>
            </w:r>
          </w:p>
        </w:tc>
      </w:tr>
      <w:tr w:rsidR="005837BB" w:rsidRPr="00FD6F90" w14:paraId="3674A266" w14:textId="77777777" w:rsidTr="001C17AA">
        <w:tc>
          <w:tcPr>
            <w:tcW w:w="2662" w:type="dxa"/>
          </w:tcPr>
          <w:p w14:paraId="114529EC" w14:textId="121B9164" w:rsidR="005837BB" w:rsidRDefault="00D15D37" w:rsidP="007D7E0C">
            <w:pPr>
              <w:spacing w:after="0"/>
            </w:pPr>
            <w:r>
              <w:t>Michael Sassounian, MD</w:t>
            </w:r>
          </w:p>
        </w:tc>
        <w:tc>
          <w:tcPr>
            <w:tcW w:w="1659" w:type="dxa"/>
          </w:tcPr>
          <w:p w14:paraId="256604E6" w14:textId="0515FE40" w:rsidR="005837BB" w:rsidRDefault="00D15D37" w:rsidP="007D7E0C">
            <w:pPr>
              <w:spacing w:after="0"/>
            </w:pPr>
            <w:r>
              <w:t>M-F</w:t>
            </w:r>
          </w:p>
        </w:tc>
        <w:tc>
          <w:tcPr>
            <w:tcW w:w="3798" w:type="dxa"/>
          </w:tcPr>
          <w:p w14:paraId="55D6ADF1" w14:textId="339E69AC" w:rsidR="005837BB" w:rsidRDefault="00D15D37" w:rsidP="007D7E0C">
            <w:pPr>
              <w:spacing w:after="0"/>
              <w:jc w:val="both"/>
            </w:pPr>
            <w:r>
              <w:t>Geri Psychiatry C&amp;L</w:t>
            </w:r>
          </w:p>
        </w:tc>
        <w:tc>
          <w:tcPr>
            <w:tcW w:w="2671" w:type="dxa"/>
          </w:tcPr>
          <w:p w14:paraId="27DBCDD8" w14:textId="51D61762" w:rsidR="005837BB" w:rsidRPr="00FD6F90" w:rsidRDefault="00D15D37" w:rsidP="007D7E0C">
            <w:pPr>
              <w:spacing w:after="0"/>
              <w:jc w:val="both"/>
            </w:pPr>
            <w:r>
              <w:t>Bldg. 500</w:t>
            </w:r>
          </w:p>
        </w:tc>
      </w:tr>
      <w:tr w:rsidR="00D15D37" w:rsidRPr="00FD6F90" w14:paraId="36B176F2" w14:textId="77777777" w:rsidTr="001C17AA">
        <w:tc>
          <w:tcPr>
            <w:tcW w:w="2662" w:type="dxa"/>
          </w:tcPr>
          <w:p w14:paraId="601F4408" w14:textId="24AB36CB" w:rsidR="00D15D37" w:rsidRDefault="00D15D37" w:rsidP="007D7E0C">
            <w:pPr>
              <w:spacing w:after="0"/>
            </w:pPr>
            <w:r>
              <w:t>Tongtong (Anna) Zhu</w:t>
            </w:r>
          </w:p>
        </w:tc>
        <w:tc>
          <w:tcPr>
            <w:tcW w:w="1659" w:type="dxa"/>
          </w:tcPr>
          <w:p w14:paraId="2A81D4D4" w14:textId="082126E0" w:rsidR="00D15D37" w:rsidRDefault="00D15D37" w:rsidP="007D7E0C">
            <w:pPr>
              <w:spacing w:after="0"/>
            </w:pPr>
            <w:r>
              <w:t>M-F</w:t>
            </w:r>
          </w:p>
        </w:tc>
        <w:tc>
          <w:tcPr>
            <w:tcW w:w="3798" w:type="dxa"/>
          </w:tcPr>
          <w:p w14:paraId="51CE99DD" w14:textId="594C16BE" w:rsidR="00D15D37" w:rsidRDefault="00D15D37" w:rsidP="007D7E0C">
            <w:pPr>
              <w:spacing w:after="0"/>
              <w:jc w:val="both"/>
            </w:pPr>
            <w:r>
              <w:t xml:space="preserve">Geri Psychiatry Outpatient </w:t>
            </w:r>
          </w:p>
        </w:tc>
        <w:tc>
          <w:tcPr>
            <w:tcW w:w="2671" w:type="dxa"/>
          </w:tcPr>
          <w:p w14:paraId="7DF18CBF" w14:textId="257164B4" w:rsidR="00D15D37" w:rsidRDefault="00D15D37" w:rsidP="007D7E0C">
            <w:pPr>
              <w:spacing w:after="0"/>
              <w:jc w:val="both"/>
            </w:pPr>
            <w:r>
              <w:t>Sepulveda VA</w:t>
            </w:r>
          </w:p>
        </w:tc>
      </w:tr>
      <w:tr w:rsidR="001C17AA" w:rsidRPr="00FD6F90" w14:paraId="5AB2B1B4" w14:textId="77777777" w:rsidTr="001C17AA">
        <w:tc>
          <w:tcPr>
            <w:tcW w:w="2662" w:type="dxa"/>
          </w:tcPr>
          <w:p w14:paraId="4BC0681A" w14:textId="5C4F59A1" w:rsidR="001C17AA" w:rsidRDefault="001C17AA" w:rsidP="007D7E0C">
            <w:pPr>
              <w:spacing w:after="0"/>
            </w:pPr>
            <w:r w:rsidRPr="00FD6F90">
              <w:t>Stryder (Elmer) Lewis, Program Coordinator</w:t>
            </w:r>
          </w:p>
        </w:tc>
        <w:tc>
          <w:tcPr>
            <w:tcW w:w="1659" w:type="dxa"/>
          </w:tcPr>
          <w:p w14:paraId="2F667920" w14:textId="6A08024C" w:rsidR="001C17AA" w:rsidRDefault="001C17AA" w:rsidP="007D7E0C">
            <w:pPr>
              <w:spacing w:after="0"/>
            </w:pPr>
            <w:r w:rsidRPr="00FD6F90">
              <w:t>M-F</w:t>
            </w:r>
          </w:p>
        </w:tc>
        <w:tc>
          <w:tcPr>
            <w:tcW w:w="3798" w:type="dxa"/>
          </w:tcPr>
          <w:p w14:paraId="38E80CF6" w14:textId="77777777" w:rsidR="001C17AA" w:rsidRPr="00FD6F90" w:rsidRDefault="001C17AA" w:rsidP="007D7E0C">
            <w:pPr>
              <w:spacing w:after="0"/>
            </w:pPr>
            <w:r w:rsidRPr="00FD6F90">
              <w:t>X41240</w:t>
            </w:r>
          </w:p>
          <w:p w14:paraId="094185A3" w14:textId="394602DF" w:rsidR="001C17AA" w:rsidRDefault="001C17AA" w:rsidP="007D7E0C">
            <w:pPr>
              <w:spacing w:after="0"/>
              <w:jc w:val="both"/>
            </w:pPr>
            <w:r w:rsidRPr="00FD6F90">
              <w:t>Elmer.Lewis@va.gov</w:t>
            </w:r>
          </w:p>
        </w:tc>
        <w:tc>
          <w:tcPr>
            <w:tcW w:w="2671" w:type="dxa"/>
          </w:tcPr>
          <w:p w14:paraId="31B07CDB" w14:textId="7F9C9652" w:rsidR="001C17AA" w:rsidRDefault="001C17AA" w:rsidP="007D7E0C">
            <w:pPr>
              <w:spacing w:after="0"/>
              <w:jc w:val="both"/>
            </w:pPr>
            <w:r w:rsidRPr="00FD6F90">
              <w:t>Bldg. 401</w:t>
            </w:r>
          </w:p>
        </w:tc>
      </w:tr>
      <w:tr w:rsidR="001C17AA" w:rsidRPr="00FD6F90" w14:paraId="675BFE9B" w14:textId="77777777" w:rsidTr="001C17AA">
        <w:tc>
          <w:tcPr>
            <w:tcW w:w="2662" w:type="dxa"/>
          </w:tcPr>
          <w:p w14:paraId="0AA0223F" w14:textId="77777777" w:rsidR="001C17AA" w:rsidRDefault="001C17AA" w:rsidP="007D7E0C">
            <w:pPr>
              <w:spacing w:after="0"/>
            </w:pPr>
            <w:r w:rsidRPr="00FD6F90">
              <w:t>Neurobehavior Fellow</w:t>
            </w:r>
            <w:r w:rsidR="00D15D37">
              <w:t xml:space="preserve"> </w:t>
            </w:r>
          </w:p>
          <w:p w14:paraId="7E43E170" w14:textId="4E03D75C" w:rsidR="00D15D37" w:rsidRPr="00FD6F90" w:rsidRDefault="00D15D37" w:rsidP="007D7E0C">
            <w:pPr>
              <w:spacing w:after="0"/>
            </w:pPr>
            <w:r>
              <w:t>(Daniel Okobi, MD)</w:t>
            </w:r>
          </w:p>
        </w:tc>
        <w:tc>
          <w:tcPr>
            <w:tcW w:w="1659" w:type="dxa"/>
          </w:tcPr>
          <w:p w14:paraId="0D2C9195" w14:textId="354D6F36" w:rsidR="001C17AA" w:rsidRPr="00FD6F90" w:rsidRDefault="001C17AA" w:rsidP="007D7E0C">
            <w:pPr>
              <w:spacing w:after="0"/>
            </w:pPr>
          </w:p>
        </w:tc>
        <w:tc>
          <w:tcPr>
            <w:tcW w:w="3798" w:type="dxa"/>
          </w:tcPr>
          <w:p w14:paraId="18AA67B5" w14:textId="5F5C7AEC" w:rsidR="001C17AA" w:rsidRPr="00FD6F90" w:rsidRDefault="001C17AA" w:rsidP="007D7E0C">
            <w:pPr>
              <w:spacing w:after="0"/>
            </w:pPr>
            <w:r w:rsidRPr="00FD6F90">
              <w:t>X40245</w:t>
            </w:r>
          </w:p>
        </w:tc>
        <w:tc>
          <w:tcPr>
            <w:tcW w:w="2671" w:type="dxa"/>
          </w:tcPr>
          <w:p w14:paraId="5C594294" w14:textId="79E48F90" w:rsidR="001C17AA" w:rsidRPr="00FD6F90" w:rsidRDefault="001C17AA" w:rsidP="007D7E0C">
            <w:pPr>
              <w:spacing w:after="0"/>
              <w:jc w:val="both"/>
            </w:pPr>
          </w:p>
        </w:tc>
      </w:tr>
      <w:tr w:rsidR="001C17AA" w:rsidRPr="00FD6F90" w14:paraId="4116D13E" w14:textId="77777777" w:rsidTr="001C17AA">
        <w:tc>
          <w:tcPr>
            <w:tcW w:w="2662" w:type="dxa"/>
            <w:tcBorders>
              <w:bottom w:val="single" w:sz="4" w:space="0" w:color="auto"/>
            </w:tcBorders>
          </w:tcPr>
          <w:p w14:paraId="4F436E27" w14:textId="3D842FB2" w:rsidR="001C17AA" w:rsidRPr="00FD6F90" w:rsidRDefault="001C17AA" w:rsidP="007D7E0C">
            <w:pPr>
              <w:spacing w:after="0"/>
            </w:pPr>
            <w:r w:rsidRPr="00FD6F90">
              <w:t>Research</w:t>
            </w:r>
          </w:p>
        </w:tc>
        <w:tc>
          <w:tcPr>
            <w:tcW w:w="1659" w:type="dxa"/>
            <w:tcBorders>
              <w:bottom w:val="single" w:sz="4" w:space="0" w:color="auto"/>
            </w:tcBorders>
          </w:tcPr>
          <w:p w14:paraId="68E5B2F2" w14:textId="77777777" w:rsidR="001C17AA" w:rsidRPr="00FD6F90" w:rsidRDefault="001C17AA" w:rsidP="007D7E0C">
            <w:pPr>
              <w:spacing w:after="0"/>
            </w:pPr>
          </w:p>
        </w:tc>
        <w:tc>
          <w:tcPr>
            <w:tcW w:w="3798" w:type="dxa"/>
            <w:tcBorders>
              <w:bottom w:val="single" w:sz="4" w:space="0" w:color="auto"/>
            </w:tcBorders>
          </w:tcPr>
          <w:p w14:paraId="5CFE1893" w14:textId="77777777" w:rsidR="001C17AA" w:rsidRDefault="0036682D" w:rsidP="007D7E0C">
            <w:pPr>
              <w:spacing w:after="0"/>
            </w:pPr>
            <w:r>
              <w:t>Alex Alas 310-268-4651</w:t>
            </w:r>
          </w:p>
          <w:p w14:paraId="4F0ED384" w14:textId="4772429D" w:rsidR="0036682D" w:rsidRPr="00FD6F90" w:rsidRDefault="0036682D" w:rsidP="007D7E0C">
            <w:pPr>
              <w:spacing w:after="0"/>
            </w:pPr>
            <w:r>
              <w:t>Alexander.alas@va.gov</w:t>
            </w:r>
          </w:p>
        </w:tc>
        <w:tc>
          <w:tcPr>
            <w:tcW w:w="2671" w:type="dxa"/>
            <w:tcBorders>
              <w:bottom w:val="single" w:sz="4" w:space="0" w:color="auto"/>
            </w:tcBorders>
          </w:tcPr>
          <w:p w14:paraId="69F17B14" w14:textId="77777777" w:rsidR="0036682D" w:rsidRDefault="0036682D" w:rsidP="0036682D">
            <w:pPr>
              <w:spacing w:after="0"/>
              <w:jc w:val="both"/>
            </w:pPr>
            <w:r>
              <w:t>A236</w:t>
            </w:r>
          </w:p>
          <w:p w14:paraId="06D5547C" w14:textId="700BA1E1" w:rsidR="001C17AA" w:rsidRPr="00FD6F90" w:rsidRDefault="0036682D" w:rsidP="0036682D">
            <w:pPr>
              <w:spacing w:after="0"/>
              <w:jc w:val="both"/>
            </w:pPr>
            <w:r>
              <w:t>Bldg. 401</w:t>
            </w:r>
          </w:p>
        </w:tc>
      </w:tr>
      <w:tr w:rsidR="001C17AA" w:rsidRPr="00FD6F90" w14:paraId="6BCABC6C" w14:textId="77777777" w:rsidTr="007017C0">
        <w:trPr>
          <w:trHeight w:val="584"/>
        </w:trPr>
        <w:tc>
          <w:tcPr>
            <w:tcW w:w="2662" w:type="dxa"/>
            <w:tcBorders>
              <w:bottom w:val="single" w:sz="4" w:space="0" w:color="auto"/>
            </w:tcBorders>
            <w:shd w:val="clear" w:color="auto" w:fill="auto"/>
          </w:tcPr>
          <w:p w14:paraId="23661A35" w14:textId="01C50956" w:rsidR="001C17AA" w:rsidRPr="007017C0" w:rsidRDefault="001C17AA" w:rsidP="007D7E0C">
            <w:pPr>
              <w:spacing w:after="0"/>
            </w:pPr>
            <w:r w:rsidRPr="007017C0">
              <w:t>PHARMACY</w:t>
            </w:r>
          </w:p>
        </w:tc>
        <w:tc>
          <w:tcPr>
            <w:tcW w:w="1659" w:type="dxa"/>
            <w:tcBorders>
              <w:bottom w:val="single" w:sz="4" w:space="0" w:color="auto"/>
            </w:tcBorders>
            <w:shd w:val="clear" w:color="auto" w:fill="auto"/>
          </w:tcPr>
          <w:p w14:paraId="1F081F33" w14:textId="77777777" w:rsidR="001C17AA" w:rsidRPr="007017C0" w:rsidRDefault="001C17AA" w:rsidP="007D7E0C">
            <w:pPr>
              <w:spacing w:after="0"/>
            </w:pPr>
          </w:p>
        </w:tc>
        <w:tc>
          <w:tcPr>
            <w:tcW w:w="3798" w:type="dxa"/>
            <w:tcBorders>
              <w:bottom w:val="single" w:sz="4" w:space="0" w:color="auto"/>
            </w:tcBorders>
            <w:shd w:val="clear" w:color="auto" w:fill="auto"/>
          </w:tcPr>
          <w:p w14:paraId="524A70EE" w14:textId="77777777" w:rsidR="001C17AA" w:rsidRPr="007017C0" w:rsidRDefault="001C17AA" w:rsidP="007D7E0C">
            <w:pPr>
              <w:spacing w:after="0"/>
            </w:pPr>
            <w:r w:rsidRPr="007017C0">
              <w:t>PBM X53152</w:t>
            </w:r>
          </w:p>
          <w:p w14:paraId="75903257" w14:textId="0CDB453D" w:rsidR="001C17AA" w:rsidRPr="007017C0" w:rsidRDefault="001C17AA" w:rsidP="007D7E0C">
            <w:pPr>
              <w:spacing w:after="0"/>
            </w:pPr>
            <w:r w:rsidRPr="007017C0">
              <w:t>OTHER: X48293 OR X48292</w:t>
            </w:r>
          </w:p>
        </w:tc>
        <w:tc>
          <w:tcPr>
            <w:tcW w:w="2671" w:type="dxa"/>
            <w:tcBorders>
              <w:bottom w:val="single" w:sz="4" w:space="0" w:color="auto"/>
            </w:tcBorders>
            <w:shd w:val="clear" w:color="auto" w:fill="auto"/>
          </w:tcPr>
          <w:p w14:paraId="60F32B23" w14:textId="52FBE26B" w:rsidR="001C17AA" w:rsidRPr="007017C0" w:rsidRDefault="001C17AA" w:rsidP="007D7E0C">
            <w:pPr>
              <w:spacing w:after="0"/>
              <w:jc w:val="both"/>
            </w:pPr>
          </w:p>
        </w:tc>
      </w:tr>
      <w:tr w:rsidR="001C17AA" w:rsidRPr="00FD6F90" w14:paraId="57D0799B" w14:textId="77777777" w:rsidTr="007017C0">
        <w:tc>
          <w:tcPr>
            <w:tcW w:w="2662" w:type="dxa"/>
            <w:shd w:val="clear" w:color="auto" w:fill="auto"/>
          </w:tcPr>
          <w:p w14:paraId="782736ED" w14:textId="77777777" w:rsidR="001C17AA" w:rsidRPr="007017C0" w:rsidRDefault="001C17AA" w:rsidP="007D7E0C">
            <w:pPr>
              <w:spacing w:after="0"/>
            </w:pPr>
            <w:r w:rsidRPr="007017C0">
              <w:t>Geropsychiatry Trainees</w:t>
            </w:r>
          </w:p>
          <w:p w14:paraId="4F0AB170" w14:textId="13731DF5" w:rsidR="001C17AA" w:rsidRPr="007017C0" w:rsidRDefault="001C17AA" w:rsidP="007D7E0C">
            <w:pPr>
              <w:spacing w:after="0"/>
            </w:pPr>
            <w:r w:rsidRPr="007017C0">
              <w:t>Computer Room in 401</w:t>
            </w:r>
          </w:p>
        </w:tc>
        <w:tc>
          <w:tcPr>
            <w:tcW w:w="1659" w:type="dxa"/>
            <w:shd w:val="clear" w:color="auto" w:fill="auto"/>
          </w:tcPr>
          <w:p w14:paraId="6846045B" w14:textId="77777777" w:rsidR="001C17AA" w:rsidRPr="007017C0" w:rsidRDefault="001C17AA" w:rsidP="007D7E0C">
            <w:pPr>
              <w:spacing w:after="0"/>
            </w:pPr>
          </w:p>
        </w:tc>
        <w:tc>
          <w:tcPr>
            <w:tcW w:w="3798" w:type="dxa"/>
            <w:shd w:val="clear" w:color="auto" w:fill="auto"/>
          </w:tcPr>
          <w:p w14:paraId="6121FBC3" w14:textId="76BB4BA7" w:rsidR="001C17AA" w:rsidRPr="007017C0" w:rsidRDefault="001C17AA" w:rsidP="007D7E0C">
            <w:pPr>
              <w:spacing w:after="0"/>
            </w:pPr>
            <w:r w:rsidRPr="007017C0">
              <w:t>Keypad code: 1523</w:t>
            </w:r>
          </w:p>
        </w:tc>
        <w:tc>
          <w:tcPr>
            <w:tcW w:w="2671" w:type="dxa"/>
            <w:shd w:val="clear" w:color="auto" w:fill="auto"/>
          </w:tcPr>
          <w:p w14:paraId="3AAC4D3C" w14:textId="77777777" w:rsidR="001C17AA" w:rsidRPr="007017C0" w:rsidRDefault="001C17AA" w:rsidP="007D7E0C">
            <w:pPr>
              <w:spacing w:after="0"/>
              <w:jc w:val="both"/>
            </w:pPr>
            <w:r w:rsidRPr="007017C0">
              <w:t>Rm 218</w:t>
            </w:r>
          </w:p>
          <w:p w14:paraId="6FC44679" w14:textId="77777777" w:rsidR="001C17AA" w:rsidRPr="007017C0" w:rsidRDefault="001C17AA" w:rsidP="007D7E0C">
            <w:pPr>
              <w:spacing w:after="0"/>
              <w:jc w:val="both"/>
            </w:pPr>
          </w:p>
        </w:tc>
      </w:tr>
      <w:tr w:rsidR="001C17AA" w:rsidRPr="00FD6F90" w14:paraId="1C9738F7" w14:textId="77777777" w:rsidTr="007017C0">
        <w:tc>
          <w:tcPr>
            <w:tcW w:w="2662" w:type="dxa"/>
            <w:shd w:val="clear" w:color="auto" w:fill="auto"/>
          </w:tcPr>
          <w:p w14:paraId="5A556455" w14:textId="68EEF115" w:rsidR="001C17AA" w:rsidRPr="007017C0" w:rsidRDefault="001C17AA" w:rsidP="007D7E0C">
            <w:pPr>
              <w:spacing w:after="0"/>
            </w:pPr>
            <w:r w:rsidRPr="007017C0">
              <w:t>Kitchen in 401</w:t>
            </w:r>
          </w:p>
        </w:tc>
        <w:tc>
          <w:tcPr>
            <w:tcW w:w="1659" w:type="dxa"/>
            <w:shd w:val="clear" w:color="auto" w:fill="auto"/>
          </w:tcPr>
          <w:p w14:paraId="18F6FE6D" w14:textId="77777777" w:rsidR="001C17AA" w:rsidRPr="007017C0" w:rsidRDefault="001C17AA" w:rsidP="007D7E0C">
            <w:pPr>
              <w:spacing w:after="0"/>
            </w:pPr>
          </w:p>
        </w:tc>
        <w:tc>
          <w:tcPr>
            <w:tcW w:w="3798" w:type="dxa"/>
            <w:shd w:val="clear" w:color="auto" w:fill="auto"/>
          </w:tcPr>
          <w:p w14:paraId="568B6480" w14:textId="0A5232C4" w:rsidR="001C17AA" w:rsidRPr="007017C0" w:rsidRDefault="001C17AA" w:rsidP="007D7E0C">
            <w:pPr>
              <w:spacing w:after="0"/>
            </w:pPr>
            <w:r w:rsidRPr="007017C0">
              <w:t>Keypad code: 5124</w:t>
            </w:r>
          </w:p>
        </w:tc>
        <w:tc>
          <w:tcPr>
            <w:tcW w:w="2671" w:type="dxa"/>
            <w:shd w:val="clear" w:color="auto" w:fill="auto"/>
          </w:tcPr>
          <w:p w14:paraId="336DF686" w14:textId="42735564" w:rsidR="001C17AA" w:rsidRPr="007017C0" w:rsidRDefault="001C17AA" w:rsidP="007D7E0C">
            <w:pPr>
              <w:spacing w:after="0"/>
              <w:jc w:val="both"/>
            </w:pPr>
            <w:r w:rsidRPr="007017C0">
              <w:t>Bldg. 401, 2</w:t>
            </w:r>
            <w:r w:rsidRPr="007017C0">
              <w:rPr>
                <w:vertAlign w:val="superscript"/>
              </w:rPr>
              <w:t>nd</w:t>
            </w:r>
            <w:r w:rsidRPr="007017C0">
              <w:t xml:space="preserve"> floor across from elevator </w:t>
            </w:r>
          </w:p>
        </w:tc>
      </w:tr>
    </w:tbl>
    <w:p w14:paraId="25B6A8EC" w14:textId="77777777" w:rsidR="0088296D" w:rsidRPr="00FD6F90" w:rsidRDefault="0088296D" w:rsidP="0088296D">
      <w:pPr>
        <w:spacing w:after="0"/>
        <w:rPr>
          <w:b/>
          <w:sz w:val="24"/>
          <w:szCs w:val="24"/>
          <w:u w:val="single"/>
        </w:rPr>
        <w:sectPr w:rsidR="0088296D" w:rsidRPr="00FD6F90" w:rsidSect="00F90F7B">
          <w:headerReference w:type="even" r:id="rId20"/>
          <w:headerReference w:type="default" r:id="rId21"/>
          <w:footerReference w:type="even" r:id="rId22"/>
          <w:footerReference w:type="default" r:id="rId23"/>
          <w:headerReference w:type="first" r:id="rId24"/>
          <w:footerReference w:type="first" r:id="rId25"/>
          <w:type w:val="continuous"/>
          <w:pgSz w:w="12240" w:h="15840"/>
          <w:pgMar w:top="576" w:right="576" w:bottom="576" w:left="576" w:header="0" w:footer="0" w:gutter="0"/>
          <w:cols w:space="720"/>
          <w:docGrid w:linePitch="360"/>
        </w:sectPr>
      </w:pPr>
    </w:p>
    <w:p w14:paraId="521680FB" w14:textId="6C9E9FE2" w:rsidR="000C0CD1" w:rsidRPr="00FD6F90" w:rsidRDefault="000C0CD1" w:rsidP="000C0CD1">
      <w:pPr>
        <w:spacing w:after="0"/>
      </w:pPr>
      <w:r w:rsidRPr="00FD6F90">
        <w:rPr>
          <w:b/>
        </w:rPr>
        <w:lastRenderedPageBreak/>
        <w:t>Telephones and pagers</w:t>
      </w:r>
    </w:p>
    <w:p w14:paraId="445F0EB3" w14:textId="77777777" w:rsidR="00EA23E5" w:rsidRPr="00FD6F90" w:rsidRDefault="00EA23E5" w:rsidP="004E6C83">
      <w:pPr>
        <w:numPr>
          <w:ilvl w:val="0"/>
          <w:numId w:val="5"/>
        </w:numPr>
        <w:spacing w:after="0"/>
        <w:ind w:left="450" w:hanging="450"/>
      </w:pPr>
      <w:r w:rsidRPr="00FD6F90">
        <w:t>Main VA call-in #</w:t>
      </w:r>
      <w:r w:rsidR="000C0CD1" w:rsidRPr="00FD6F90">
        <w:t xml:space="preserve">: 310 478 </w:t>
      </w:r>
      <w:proofErr w:type="gramStart"/>
      <w:r w:rsidR="000C0CD1" w:rsidRPr="00FD6F90">
        <w:t>3711;</w:t>
      </w:r>
      <w:proofErr w:type="gramEnd"/>
      <w:r w:rsidR="000C0CD1" w:rsidRPr="00FD6F90">
        <w:t xml:space="preserve"> </w:t>
      </w:r>
    </w:p>
    <w:p w14:paraId="0DC3C9FD" w14:textId="008606C1" w:rsidR="000C0CD1" w:rsidRPr="00FD6F90" w:rsidRDefault="00EA23E5" w:rsidP="004E6C83">
      <w:pPr>
        <w:numPr>
          <w:ilvl w:val="0"/>
          <w:numId w:val="5"/>
        </w:numPr>
        <w:spacing w:after="0"/>
        <w:ind w:left="450" w:hanging="450"/>
      </w:pPr>
      <w:r w:rsidRPr="00FD6F90">
        <w:t>For inside extensions: if ext. starts with an “8” replace it with a “5”</w:t>
      </w:r>
      <w:r w:rsidR="002610A9">
        <w:t xml:space="preserve"> (new CISCO system)</w:t>
      </w:r>
    </w:p>
    <w:p w14:paraId="2B28A409" w14:textId="7AE859C8" w:rsidR="000C0CD1" w:rsidRPr="00FD6F90" w:rsidRDefault="000C0CD1" w:rsidP="004E6C83">
      <w:pPr>
        <w:numPr>
          <w:ilvl w:val="0"/>
          <w:numId w:val="5"/>
        </w:numPr>
        <w:spacing w:after="0"/>
        <w:ind w:left="450" w:hanging="450"/>
      </w:pPr>
      <w:r w:rsidRPr="00FD6F90">
        <w:t xml:space="preserve">For VA pagers on campus:  dial </w:t>
      </w:r>
      <w:r w:rsidR="004E7FC1">
        <w:t>*</w:t>
      </w:r>
      <w:r w:rsidRPr="00FD6F90">
        <w:t xml:space="preserve">11, then VA pager number, then callback number, then # </w:t>
      </w:r>
    </w:p>
    <w:p w14:paraId="5129BECA" w14:textId="0A289BE8" w:rsidR="001944CF" w:rsidRPr="00FD6F90" w:rsidRDefault="000C0CD1" w:rsidP="004E6C83">
      <w:pPr>
        <w:numPr>
          <w:ilvl w:val="0"/>
          <w:numId w:val="5"/>
        </w:numPr>
        <w:spacing w:after="0"/>
        <w:ind w:left="450" w:hanging="450"/>
      </w:pPr>
      <w:r w:rsidRPr="00FD6F90">
        <w:t>*UCLA pagers: 310-</w:t>
      </w:r>
      <w:r w:rsidR="004E7FC1">
        <w:t>206-6766</w:t>
      </w:r>
    </w:p>
    <w:p w14:paraId="30FDA3FF" w14:textId="5C201C86" w:rsidR="009717B7" w:rsidRPr="00FD6F90" w:rsidRDefault="00743DB7" w:rsidP="0084672D">
      <w:pPr>
        <w:spacing w:after="0"/>
        <w:ind w:left="450"/>
        <w:rPr>
          <w:sz w:val="24"/>
          <w:szCs w:val="24"/>
        </w:rPr>
      </w:pPr>
      <w:r w:rsidRPr="00FD6F90">
        <w:tab/>
      </w:r>
      <w:r w:rsidRPr="00FD6F90">
        <w:tab/>
      </w:r>
      <w:r w:rsidRPr="00FD6F90">
        <w:tab/>
      </w:r>
    </w:p>
    <w:p w14:paraId="0D8938A5" w14:textId="77777777" w:rsidR="009717B7" w:rsidRPr="00FD6F90" w:rsidRDefault="009717B7" w:rsidP="000C0CD1">
      <w:pPr>
        <w:spacing w:after="0"/>
        <w:sectPr w:rsidR="009717B7" w:rsidRPr="00FD6F90" w:rsidSect="00016F40">
          <w:headerReference w:type="even" r:id="rId26"/>
          <w:headerReference w:type="default" r:id="rId27"/>
          <w:footerReference w:type="even" r:id="rId28"/>
          <w:footerReference w:type="default" r:id="rId29"/>
          <w:headerReference w:type="first" r:id="rId30"/>
          <w:footerReference w:type="first" r:id="rId31"/>
          <w:type w:val="continuous"/>
          <w:pgSz w:w="12240" w:h="15840"/>
          <w:pgMar w:top="720" w:right="720" w:bottom="720" w:left="720" w:header="720" w:footer="720" w:gutter="0"/>
          <w:cols w:num="2" w:space="720"/>
          <w:docGrid w:linePitch="360"/>
        </w:sectPr>
      </w:pPr>
    </w:p>
    <w:p w14:paraId="644EBE99" w14:textId="77777777" w:rsidR="000C0CD1" w:rsidRPr="00FD6F90" w:rsidRDefault="000C0CD1" w:rsidP="000C0CD1">
      <w:pPr>
        <w:spacing w:after="0"/>
        <w:rPr>
          <w:b/>
        </w:rPr>
        <w:sectPr w:rsidR="000C0CD1" w:rsidRPr="00FD6F90" w:rsidSect="00307DF8">
          <w:type w:val="continuous"/>
          <w:pgSz w:w="12240" w:h="15840"/>
          <w:pgMar w:top="720" w:right="720" w:bottom="720" w:left="720" w:header="720" w:footer="0" w:gutter="0"/>
          <w:cols w:space="720"/>
          <w:docGrid w:linePitch="360"/>
        </w:sectPr>
      </w:pPr>
    </w:p>
    <w:p w14:paraId="3BF2D750" w14:textId="657047F1" w:rsidR="009717B7" w:rsidRPr="007017C0" w:rsidRDefault="009717B7" w:rsidP="009717B7">
      <w:pPr>
        <w:spacing w:after="0"/>
        <w:rPr>
          <w:sz w:val="24"/>
          <w:szCs w:val="24"/>
          <w:highlight w:val="green"/>
        </w:rPr>
      </w:pPr>
      <w:bookmarkStart w:id="10" w:name="_Hlk107333173"/>
      <w:r w:rsidRPr="007017C0">
        <w:rPr>
          <w:b/>
          <w:sz w:val="28"/>
          <w:szCs w:val="28"/>
          <w:highlight w:val="green"/>
          <w:u w:val="single"/>
        </w:rPr>
        <w:t>Emergencies</w:t>
      </w:r>
      <w:r w:rsidR="00984154" w:rsidRPr="007017C0">
        <w:rPr>
          <w:b/>
          <w:sz w:val="28"/>
          <w:szCs w:val="28"/>
          <w:highlight w:val="green"/>
          <w:u w:val="single"/>
        </w:rPr>
        <w:t xml:space="preserve">: </w:t>
      </w:r>
      <w:r w:rsidR="00347B3D" w:rsidRPr="007017C0">
        <w:rPr>
          <w:b/>
          <w:sz w:val="28"/>
          <w:szCs w:val="28"/>
          <w:highlight w:val="green"/>
          <w:u w:val="single"/>
        </w:rPr>
        <w:t xml:space="preserve"> </w:t>
      </w:r>
    </w:p>
    <w:p w14:paraId="5D6D5EA5" w14:textId="4848D2CD" w:rsidR="003D79BD" w:rsidRPr="007017C0" w:rsidRDefault="003D79BD" w:rsidP="004E6C83">
      <w:pPr>
        <w:pStyle w:val="ListParagraph"/>
        <w:numPr>
          <w:ilvl w:val="0"/>
          <w:numId w:val="5"/>
        </w:numPr>
        <w:spacing w:after="0"/>
        <w:rPr>
          <w:sz w:val="24"/>
          <w:szCs w:val="24"/>
          <w:highlight w:val="green"/>
        </w:rPr>
      </w:pPr>
      <w:r w:rsidRPr="007017C0">
        <w:rPr>
          <w:sz w:val="24"/>
          <w:szCs w:val="24"/>
          <w:highlight w:val="green"/>
        </w:rPr>
        <w:t>Emergency Department Front Desk:  X53169</w:t>
      </w:r>
    </w:p>
    <w:p w14:paraId="2CCBD439" w14:textId="1A9524D0" w:rsidR="003D79BD" w:rsidRPr="007017C0" w:rsidRDefault="003D79BD" w:rsidP="004E6C83">
      <w:pPr>
        <w:pStyle w:val="ListParagraph"/>
        <w:numPr>
          <w:ilvl w:val="0"/>
          <w:numId w:val="5"/>
        </w:numPr>
        <w:spacing w:after="0"/>
        <w:rPr>
          <w:sz w:val="24"/>
          <w:szCs w:val="24"/>
          <w:highlight w:val="green"/>
        </w:rPr>
      </w:pPr>
      <w:r w:rsidRPr="007017C0">
        <w:rPr>
          <w:sz w:val="24"/>
          <w:szCs w:val="24"/>
          <w:highlight w:val="green"/>
        </w:rPr>
        <w:t>Psychiatry Emergency Front Desk: X53410</w:t>
      </w:r>
    </w:p>
    <w:p w14:paraId="4BAEED31" w14:textId="1BA567C6" w:rsidR="003D79BD" w:rsidRPr="007017C0" w:rsidRDefault="003D79BD" w:rsidP="004E6C83">
      <w:pPr>
        <w:pStyle w:val="ListParagraph"/>
        <w:numPr>
          <w:ilvl w:val="0"/>
          <w:numId w:val="5"/>
        </w:numPr>
        <w:spacing w:after="0"/>
        <w:rPr>
          <w:sz w:val="24"/>
          <w:szCs w:val="24"/>
          <w:highlight w:val="green"/>
        </w:rPr>
      </w:pPr>
      <w:r w:rsidRPr="007017C0">
        <w:rPr>
          <w:sz w:val="24"/>
          <w:szCs w:val="24"/>
          <w:highlight w:val="green"/>
        </w:rPr>
        <w:t xml:space="preserve">Psychiatry Emergency Pager 310-206-6766 (UCLA Pager #94883) </w:t>
      </w:r>
    </w:p>
    <w:p w14:paraId="304B31B3" w14:textId="22797A19" w:rsidR="003D79BD" w:rsidRPr="007017C0" w:rsidRDefault="003D79BD" w:rsidP="003D79BD">
      <w:pPr>
        <w:pStyle w:val="ListParagraph"/>
        <w:numPr>
          <w:ilvl w:val="0"/>
          <w:numId w:val="5"/>
        </w:numPr>
        <w:spacing w:after="0"/>
        <w:rPr>
          <w:sz w:val="24"/>
          <w:szCs w:val="24"/>
          <w:highlight w:val="green"/>
        </w:rPr>
      </w:pPr>
      <w:r w:rsidRPr="007017C0">
        <w:rPr>
          <w:sz w:val="24"/>
          <w:szCs w:val="24"/>
          <w:highlight w:val="green"/>
        </w:rPr>
        <w:t xml:space="preserve">Psychiatry C&amp;L Pager 310-206-6766 (UCLA Pager #89289) </w:t>
      </w:r>
    </w:p>
    <w:p w14:paraId="560F3BDE" w14:textId="4FBE6124" w:rsidR="003D79BD" w:rsidRPr="007017C0" w:rsidRDefault="003D79BD" w:rsidP="004E6C83">
      <w:pPr>
        <w:pStyle w:val="ListParagraph"/>
        <w:numPr>
          <w:ilvl w:val="0"/>
          <w:numId w:val="5"/>
        </w:numPr>
        <w:spacing w:after="0"/>
        <w:rPr>
          <w:sz w:val="24"/>
          <w:szCs w:val="24"/>
          <w:highlight w:val="green"/>
        </w:rPr>
      </w:pPr>
    </w:p>
    <w:p w14:paraId="6E3AE8D5" w14:textId="10CE513D" w:rsidR="009717B7" w:rsidRPr="007017C0" w:rsidRDefault="009717B7" w:rsidP="004E6C83">
      <w:pPr>
        <w:pStyle w:val="ListParagraph"/>
        <w:numPr>
          <w:ilvl w:val="0"/>
          <w:numId w:val="5"/>
        </w:numPr>
        <w:spacing w:after="0"/>
        <w:rPr>
          <w:sz w:val="24"/>
          <w:szCs w:val="24"/>
          <w:highlight w:val="green"/>
        </w:rPr>
      </w:pPr>
      <w:r w:rsidRPr="007017C0">
        <w:rPr>
          <w:b/>
          <w:sz w:val="24"/>
          <w:szCs w:val="24"/>
          <w:highlight w:val="green"/>
        </w:rPr>
        <w:t>Medical Emergency</w:t>
      </w:r>
      <w:r w:rsidRPr="007017C0">
        <w:rPr>
          <w:sz w:val="24"/>
          <w:szCs w:val="24"/>
          <w:highlight w:val="green"/>
        </w:rPr>
        <w:t xml:space="preserve"> (including Cardiac arrest):  </w:t>
      </w:r>
      <w:r w:rsidR="00984154" w:rsidRPr="007017C0">
        <w:rPr>
          <w:sz w:val="24"/>
          <w:szCs w:val="24"/>
          <w:highlight w:val="green"/>
        </w:rPr>
        <w:t>*</w:t>
      </w:r>
      <w:r w:rsidR="00B31FCF" w:rsidRPr="007017C0">
        <w:rPr>
          <w:sz w:val="24"/>
          <w:szCs w:val="24"/>
          <w:highlight w:val="green"/>
        </w:rPr>
        <w:t>16</w:t>
      </w:r>
    </w:p>
    <w:p w14:paraId="65032C3C" w14:textId="770BD133" w:rsidR="009717B7" w:rsidRPr="007017C0" w:rsidRDefault="009717B7" w:rsidP="004E6C83">
      <w:pPr>
        <w:pStyle w:val="ListParagraph"/>
        <w:numPr>
          <w:ilvl w:val="0"/>
          <w:numId w:val="5"/>
        </w:numPr>
        <w:spacing w:after="0"/>
        <w:rPr>
          <w:sz w:val="24"/>
          <w:szCs w:val="24"/>
          <w:highlight w:val="green"/>
        </w:rPr>
      </w:pPr>
      <w:r w:rsidRPr="007017C0">
        <w:rPr>
          <w:b/>
          <w:sz w:val="24"/>
          <w:szCs w:val="24"/>
          <w:highlight w:val="green"/>
        </w:rPr>
        <w:t>SMART Team</w:t>
      </w:r>
      <w:r w:rsidRPr="007017C0">
        <w:rPr>
          <w:sz w:val="24"/>
          <w:szCs w:val="24"/>
          <w:highlight w:val="green"/>
        </w:rPr>
        <w:t xml:space="preserve">:  </w:t>
      </w:r>
      <w:r w:rsidR="00984154" w:rsidRPr="007017C0">
        <w:rPr>
          <w:sz w:val="24"/>
          <w:szCs w:val="24"/>
          <w:highlight w:val="green"/>
        </w:rPr>
        <w:t>*</w:t>
      </w:r>
      <w:r w:rsidR="00B31FCF" w:rsidRPr="007017C0">
        <w:rPr>
          <w:sz w:val="24"/>
          <w:szCs w:val="24"/>
          <w:highlight w:val="green"/>
        </w:rPr>
        <w:t>16</w:t>
      </w:r>
    </w:p>
    <w:p w14:paraId="45C4F98D" w14:textId="1AB43410" w:rsidR="009717B7" w:rsidRPr="007017C0" w:rsidRDefault="009717B7" w:rsidP="004E6C83">
      <w:pPr>
        <w:pStyle w:val="ListParagraph"/>
        <w:numPr>
          <w:ilvl w:val="0"/>
          <w:numId w:val="5"/>
        </w:numPr>
        <w:spacing w:after="0"/>
        <w:rPr>
          <w:sz w:val="24"/>
          <w:szCs w:val="24"/>
          <w:highlight w:val="green"/>
        </w:rPr>
      </w:pPr>
      <w:r w:rsidRPr="007017C0">
        <w:rPr>
          <w:b/>
          <w:sz w:val="24"/>
          <w:szCs w:val="24"/>
          <w:highlight w:val="green"/>
        </w:rPr>
        <w:t>Police</w:t>
      </w:r>
      <w:r w:rsidRPr="007017C0">
        <w:rPr>
          <w:sz w:val="24"/>
          <w:szCs w:val="24"/>
          <w:highlight w:val="green"/>
        </w:rPr>
        <w:t xml:space="preserve">:  </w:t>
      </w:r>
      <w:r w:rsidR="002703C4" w:rsidRPr="007017C0">
        <w:rPr>
          <w:sz w:val="24"/>
          <w:szCs w:val="24"/>
          <w:highlight w:val="green"/>
        </w:rPr>
        <w:t>X</w:t>
      </w:r>
      <w:proofErr w:type="gramStart"/>
      <w:r w:rsidR="002703C4" w:rsidRPr="007017C0">
        <w:rPr>
          <w:sz w:val="24"/>
          <w:szCs w:val="24"/>
          <w:highlight w:val="green"/>
        </w:rPr>
        <w:t>54524  (</w:t>
      </w:r>
      <w:proofErr w:type="gramEnd"/>
      <w:r w:rsidR="002703C4" w:rsidRPr="007017C0">
        <w:rPr>
          <w:sz w:val="24"/>
          <w:szCs w:val="24"/>
          <w:highlight w:val="green"/>
        </w:rPr>
        <w:t>or 310-268-4524)</w:t>
      </w:r>
    </w:p>
    <w:p w14:paraId="30A66473" w14:textId="3E8EC3B0" w:rsidR="009717B7" w:rsidRPr="007017C0" w:rsidRDefault="009717B7" w:rsidP="004E6C83">
      <w:pPr>
        <w:pStyle w:val="ListParagraph"/>
        <w:numPr>
          <w:ilvl w:val="0"/>
          <w:numId w:val="5"/>
        </w:numPr>
        <w:spacing w:after="0"/>
        <w:rPr>
          <w:sz w:val="24"/>
          <w:szCs w:val="24"/>
          <w:highlight w:val="green"/>
        </w:rPr>
      </w:pPr>
      <w:r w:rsidRPr="007017C0">
        <w:rPr>
          <w:b/>
          <w:sz w:val="24"/>
          <w:szCs w:val="24"/>
          <w:highlight w:val="green"/>
        </w:rPr>
        <w:t>Emergency Safety Risk Security</w:t>
      </w:r>
      <w:r w:rsidRPr="007017C0">
        <w:rPr>
          <w:sz w:val="24"/>
          <w:szCs w:val="24"/>
          <w:highlight w:val="green"/>
        </w:rPr>
        <w:t xml:space="preserve"> on your Keyboard: </w:t>
      </w:r>
      <w:r w:rsidRPr="007017C0">
        <w:rPr>
          <w:b/>
          <w:bCs/>
          <w:sz w:val="24"/>
          <w:szCs w:val="24"/>
          <w:highlight w:val="green"/>
        </w:rPr>
        <w:t>Simultaneous F9 and F11</w:t>
      </w:r>
      <w:r w:rsidRPr="007017C0">
        <w:rPr>
          <w:sz w:val="24"/>
          <w:szCs w:val="24"/>
          <w:highlight w:val="green"/>
        </w:rPr>
        <w:t xml:space="preserve"> on computer keyboard</w:t>
      </w:r>
      <w:r w:rsidR="004E7FC1" w:rsidRPr="007017C0">
        <w:rPr>
          <w:sz w:val="24"/>
          <w:szCs w:val="24"/>
          <w:highlight w:val="green"/>
        </w:rPr>
        <w:t xml:space="preserve"> </w:t>
      </w:r>
    </w:p>
    <w:p w14:paraId="7A685B87" w14:textId="37C90B1C" w:rsidR="009717B7" w:rsidRPr="007017C0" w:rsidRDefault="009717B7" w:rsidP="004E6C83">
      <w:pPr>
        <w:pStyle w:val="ListParagraph"/>
        <w:numPr>
          <w:ilvl w:val="0"/>
          <w:numId w:val="5"/>
        </w:numPr>
        <w:spacing w:after="0"/>
        <w:rPr>
          <w:sz w:val="24"/>
          <w:szCs w:val="24"/>
          <w:highlight w:val="green"/>
        </w:rPr>
      </w:pPr>
      <w:r w:rsidRPr="007017C0">
        <w:rPr>
          <w:b/>
          <w:sz w:val="24"/>
          <w:szCs w:val="24"/>
          <w:highlight w:val="green"/>
        </w:rPr>
        <w:t xml:space="preserve">Fire: </w:t>
      </w:r>
      <w:r w:rsidR="00984154" w:rsidRPr="007017C0">
        <w:rPr>
          <w:b/>
          <w:sz w:val="24"/>
          <w:szCs w:val="24"/>
          <w:highlight w:val="green"/>
        </w:rPr>
        <w:t>*</w:t>
      </w:r>
      <w:r w:rsidRPr="007017C0">
        <w:rPr>
          <w:b/>
          <w:sz w:val="24"/>
          <w:szCs w:val="24"/>
          <w:highlight w:val="green"/>
        </w:rPr>
        <w:t>1</w:t>
      </w:r>
      <w:r w:rsidR="00B31FCF" w:rsidRPr="007017C0">
        <w:rPr>
          <w:b/>
          <w:sz w:val="24"/>
          <w:szCs w:val="24"/>
          <w:highlight w:val="green"/>
        </w:rPr>
        <w:t>6</w:t>
      </w:r>
    </w:p>
    <w:p w14:paraId="36BC1128" w14:textId="77777777" w:rsidR="00463971" w:rsidRPr="005837BB" w:rsidRDefault="00463971" w:rsidP="00463971">
      <w:pPr>
        <w:pStyle w:val="ListParagraph"/>
        <w:spacing w:after="0"/>
        <w:rPr>
          <w:sz w:val="24"/>
          <w:szCs w:val="24"/>
        </w:rPr>
      </w:pPr>
    </w:p>
    <w:p w14:paraId="11B89ED0" w14:textId="17409DAA" w:rsidR="00463971" w:rsidRPr="00643B5C" w:rsidRDefault="004E7FC1" w:rsidP="004E6C83">
      <w:pPr>
        <w:pStyle w:val="ListParagraph"/>
        <w:numPr>
          <w:ilvl w:val="0"/>
          <w:numId w:val="5"/>
        </w:numPr>
        <w:rPr>
          <w:rFonts w:ascii="Arial" w:hAnsi="Arial" w:cs="Arial"/>
          <w:sz w:val="32"/>
          <w:szCs w:val="32"/>
        </w:rPr>
      </w:pPr>
      <w:r>
        <w:rPr>
          <w:rFonts w:ascii="Arial" w:hAnsi="Arial" w:cs="Arial"/>
          <w:sz w:val="32"/>
          <w:szCs w:val="32"/>
        </w:rPr>
        <w:t xml:space="preserve">VA Patient </w:t>
      </w:r>
      <w:r w:rsidR="00463971" w:rsidRPr="00643B5C">
        <w:rPr>
          <w:rFonts w:ascii="Arial" w:hAnsi="Arial" w:cs="Arial"/>
          <w:sz w:val="32"/>
          <w:szCs w:val="32"/>
        </w:rPr>
        <w:t xml:space="preserve">Suicide Hotline: </w:t>
      </w:r>
      <w:r w:rsidR="009E1C50">
        <w:rPr>
          <w:rFonts w:ascii="Arial" w:hAnsi="Arial" w:cs="Arial"/>
          <w:sz w:val="32"/>
          <w:szCs w:val="32"/>
        </w:rPr>
        <w:t xml:space="preserve">NEW: 899 (or </w:t>
      </w:r>
      <w:r w:rsidR="00463971" w:rsidRPr="00643B5C">
        <w:rPr>
          <w:rFonts w:ascii="Arial" w:hAnsi="Arial" w:cs="Arial"/>
          <w:sz w:val="32"/>
          <w:szCs w:val="32"/>
        </w:rPr>
        <w:t>800-273-TALK</w:t>
      </w:r>
      <w:r w:rsidR="009E1C50">
        <w:rPr>
          <w:rFonts w:ascii="Arial" w:hAnsi="Arial" w:cs="Arial"/>
          <w:sz w:val="32"/>
          <w:szCs w:val="32"/>
        </w:rPr>
        <w:t>)</w:t>
      </w:r>
    </w:p>
    <w:bookmarkEnd w:id="10"/>
    <w:p w14:paraId="5F937A55" w14:textId="77777777" w:rsidR="00463971" w:rsidRPr="00463971" w:rsidRDefault="00463971" w:rsidP="00463971">
      <w:pPr>
        <w:pStyle w:val="ListParagraph"/>
      </w:pPr>
    </w:p>
    <w:p w14:paraId="32164656" w14:textId="05F5FBA7" w:rsidR="00463971" w:rsidRPr="009A542D" w:rsidRDefault="00463971" w:rsidP="004E6C83">
      <w:pPr>
        <w:pStyle w:val="ListParagraph"/>
        <w:numPr>
          <w:ilvl w:val="0"/>
          <w:numId w:val="5"/>
        </w:numPr>
        <w:rPr>
          <w:rFonts w:ascii="Arial" w:hAnsi="Arial" w:cs="Arial"/>
          <w:b/>
          <w:bCs/>
        </w:rPr>
      </w:pPr>
      <w:r w:rsidRPr="009A542D">
        <w:rPr>
          <w:rFonts w:ascii="Arial" w:hAnsi="Arial" w:cs="Arial"/>
          <w:b/>
          <w:bCs/>
        </w:rPr>
        <w:t xml:space="preserve">West L.A. V.A. Geriatric Psychiatry </w:t>
      </w:r>
      <w:r w:rsidR="009A542D">
        <w:rPr>
          <w:rFonts w:ascii="Arial" w:hAnsi="Arial" w:cs="Arial"/>
          <w:b/>
          <w:bCs/>
        </w:rPr>
        <w:t>address:</w:t>
      </w:r>
    </w:p>
    <w:p w14:paraId="1B953007" w14:textId="0E724EAA" w:rsidR="00463971" w:rsidRPr="004B79A7" w:rsidRDefault="00463971" w:rsidP="009A542D">
      <w:pPr>
        <w:pStyle w:val="ListParagraph"/>
        <w:rPr>
          <w:rFonts w:ascii="Arial" w:hAnsi="Arial" w:cs="Arial"/>
          <w:b/>
        </w:rPr>
      </w:pPr>
      <w:r w:rsidRPr="004B79A7">
        <w:rPr>
          <w:rFonts w:ascii="Arial" w:hAnsi="Arial" w:cs="Arial"/>
        </w:rPr>
        <w:t>Bldg. 500, 3-South 116-AE</w:t>
      </w:r>
      <w:r w:rsidRPr="004B79A7">
        <w:rPr>
          <w:rFonts w:ascii="Arial" w:hAnsi="Arial" w:cs="Arial"/>
          <w:b/>
        </w:rPr>
        <w:t xml:space="preserve"> </w:t>
      </w:r>
      <w:r w:rsidRPr="004B79A7">
        <w:rPr>
          <w:rFonts w:ascii="Arial" w:hAnsi="Arial" w:cs="Arial"/>
          <w:b/>
        </w:rPr>
        <w:tab/>
      </w:r>
      <w:r w:rsidRPr="004B79A7">
        <w:rPr>
          <w:rFonts w:ascii="Arial" w:hAnsi="Arial" w:cs="Arial"/>
          <w:b/>
        </w:rPr>
        <w:tab/>
      </w:r>
      <w:r w:rsidRPr="004B79A7">
        <w:rPr>
          <w:rFonts w:ascii="Arial" w:hAnsi="Arial" w:cs="Arial"/>
          <w:b/>
        </w:rPr>
        <w:tab/>
      </w:r>
      <w:r w:rsidRPr="004B79A7">
        <w:rPr>
          <w:rFonts w:ascii="Arial" w:hAnsi="Arial" w:cs="Arial"/>
          <w:b/>
        </w:rPr>
        <w:tab/>
      </w:r>
      <w:r w:rsidRPr="004B79A7">
        <w:rPr>
          <w:rFonts w:ascii="Arial" w:hAnsi="Arial" w:cs="Arial"/>
          <w:b/>
        </w:rPr>
        <w:tab/>
      </w:r>
    </w:p>
    <w:p w14:paraId="45604DC4" w14:textId="77777777" w:rsidR="00463971" w:rsidRPr="004B79A7" w:rsidRDefault="00463971" w:rsidP="009A542D">
      <w:pPr>
        <w:pStyle w:val="ListParagraph"/>
        <w:rPr>
          <w:rFonts w:ascii="Arial" w:hAnsi="Arial" w:cs="Arial"/>
        </w:rPr>
      </w:pPr>
      <w:r w:rsidRPr="004B79A7">
        <w:rPr>
          <w:rFonts w:ascii="Arial" w:hAnsi="Arial" w:cs="Arial"/>
        </w:rPr>
        <w:t>11301 Wilshire Blvd.</w:t>
      </w:r>
      <w:r w:rsidRPr="004B79A7">
        <w:rPr>
          <w:rFonts w:ascii="Arial" w:hAnsi="Arial" w:cs="Arial"/>
        </w:rPr>
        <w:tab/>
        <w:t xml:space="preserve"> </w:t>
      </w:r>
    </w:p>
    <w:p w14:paraId="1A942E26" w14:textId="77777777" w:rsidR="00463971" w:rsidRPr="004B79A7" w:rsidRDefault="00463971" w:rsidP="009A542D">
      <w:pPr>
        <w:pStyle w:val="ListParagraph"/>
        <w:rPr>
          <w:rFonts w:ascii="Arial" w:hAnsi="Arial" w:cs="Arial"/>
        </w:rPr>
      </w:pPr>
      <w:r w:rsidRPr="004B79A7">
        <w:rPr>
          <w:rFonts w:ascii="Arial" w:hAnsi="Arial" w:cs="Arial"/>
        </w:rPr>
        <w:t>Los Angeles, CA  90073</w:t>
      </w:r>
      <w:r w:rsidRPr="004B79A7">
        <w:rPr>
          <w:rFonts w:ascii="Arial" w:hAnsi="Arial" w:cs="Arial"/>
        </w:rPr>
        <w:tab/>
      </w:r>
      <w:r w:rsidRPr="004B79A7">
        <w:rPr>
          <w:rFonts w:ascii="Arial" w:hAnsi="Arial" w:cs="Arial"/>
        </w:rPr>
        <w:tab/>
      </w:r>
      <w:r w:rsidRPr="004B79A7">
        <w:rPr>
          <w:rFonts w:ascii="Arial" w:hAnsi="Arial" w:cs="Arial"/>
        </w:rPr>
        <w:tab/>
      </w:r>
    </w:p>
    <w:p w14:paraId="41BB2865" w14:textId="77777777" w:rsidR="00463971" w:rsidRPr="004B79A7" w:rsidRDefault="00463971" w:rsidP="00463971">
      <w:pPr>
        <w:pStyle w:val="ListParagraph"/>
        <w:rPr>
          <w:rFonts w:ascii="Arial" w:hAnsi="Arial" w:cs="Arial"/>
        </w:rPr>
      </w:pPr>
    </w:p>
    <w:p w14:paraId="59793602" w14:textId="77777777" w:rsidR="003D79BD" w:rsidRPr="00FD6F90" w:rsidRDefault="003D79BD" w:rsidP="003D79BD">
      <w:pPr>
        <w:pStyle w:val="Heading3"/>
        <w:rPr>
          <w:u w:val="single"/>
        </w:rPr>
      </w:pPr>
      <w:r>
        <w:rPr>
          <w:u w:val="single"/>
        </w:rPr>
        <w:t>E.</w:t>
      </w:r>
      <w:r w:rsidRPr="00FD6F90">
        <w:rPr>
          <w:u w:val="single"/>
        </w:rPr>
        <w:t xml:space="preserve">  Admission to Psychiatry Emergency Room</w:t>
      </w:r>
    </w:p>
    <w:p w14:paraId="04E54602" w14:textId="26532940" w:rsidR="003D79BD" w:rsidRDefault="003D79BD" w:rsidP="003D79BD">
      <w:pPr>
        <w:rPr>
          <w:rFonts w:cs="Arial"/>
        </w:rPr>
      </w:pPr>
      <w:r w:rsidRPr="0084672D">
        <w:rPr>
          <w:rFonts w:cs="Arial"/>
        </w:rPr>
        <w:t xml:space="preserve">You may initiate VAPD or ambulance service transportation of veteran to ED at any point in the process from here on out, as is </w:t>
      </w:r>
      <w:r w:rsidR="004E7FC1">
        <w:rPr>
          <w:rFonts w:cs="Arial"/>
        </w:rPr>
        <w:t>needed</w:t>
      </w:r>
      <w:r w:rsidRPr="0084672D">
        <w:rPr>
          <w:rFonts w:cs="Arial"/>
        </w:rPr>
        <w:t>. For WLA, please call VAPD non-emergency line at x44541 to coordinate transfer. For other sites, follow local procedures for ambulance transfer)</w:t>
      </w:r>
      <w:r w:rsidR="004E7FC1">
        <w:rPr>
          <w:rFonts w:cs="Arial"/>
        </w:rPr>
        <w:t xml:space="preserve">. This works well for an elderly incapacitated patient who is uncooperative and needs E.R. evaluation. </w:t>
      </w:r>
    </w:p>
    <w:p w14:paraId="693B8A68" w14:textId="710E5567" w:rsidR="004E7FC1" w:rsidRDefault="004E7FC1" w:rsidP="003D79BD">
      <w:pPr>
        <w:rPr>
          <w:rFonts w:cs="Arial"/>
        </w:rPr>
      </w:pPr>
      <w:r>
        <w:rPr>
          <w:rFonts w:cs="Arial"/>
        </w:rPr>
        <w:t xml:space="preserve">At the same time, Call the ER (Psych or Med ER) to notify them of the patient being sent over. Page the Psychiatry ER On Call (above) if unable to reach On Call Psychiatrist directly through the ER. </w:t>
      </w:r>
    </w:p>
    <w:p w14:paraId="077C8965" w14:textId="77777777" w:rsidR="004E7FC1" w:rsidRPr="0084672D" w:rsidRDefault="004E7FC1" w:rsidP="003D79BD">
      <w:pPr>
        <w:rPr>
          <w:rFonts w:cs="Arial"/>
        </w:rPr>
      </w:pPr>
    </w:p>
    <w:p w14:paraId="6ABB7984" w14:textId="77777777" w:rsidR="003D79BD" w:rsidRDefault="003D79BD" w:rsidP="003D79BD">
      <w:pPr>
        <w:spacing w:after="0"/>
        <w:rPr>
          <w:b/>
        </w:rPr>
      </w:pPr>
      <w:r>
        <w:rPr>
          <w:b/>
        </w:rPr>
        <w:br w:type="page"/>
      </w:r>
    </w:p>
    <w:p w14:paraId="2829DE24" w14:textId="77777777" w:rsidR="00463971" w:rsidRPr="004B79A7" w:rsidRDefault="00463971" w:rsidP="00463971">
      <w:pPr>
        <w:pStyle w:val="ListParagraph"/>
        <w:rPr>
          <w:rFonts w:ascii="Arial" w:hAnsi="Arial" w:cs="Arial"/>
          <w:b/>
        </w:rPr>
      </w:pPr>
    </w:p>
    <w:p w14:paraId="7D7AE6DC" w14:textId="77777777" w:rsidR="00463971" w:rsidRPr="00463971" w:rsidRDefault="00463971" w:rsidP="00463971">
      <w:pPr>
        <w:pStyle w:val="ListParagraph"/>
        <w:rPr>
          <w:rFonts w:ascii="Arial" w:hAnsi="Arial" w:cs="Arial"/>
        </w:rPr>
      </w:pPr>
    </w:p>
    <w:p w14:paraId="17655948" w14:textId="77777777" w:rsidR="00463971" w:rsidRPr="00463971" w:rsidRDefault="00463971" w:rsidP="00463971">
      <w:pPr>
        <w:pStyle w:val="ListParagraph"/>
        <w:rPr>
          <w:b/>
          <w:sz w:val="18"/>
          <w:szCs w:val="18"/>
        </w:rPr>
      </w:pPr>
    </w:p>
    <w:bookmarkEnd w:id="9"/>
    <w:p w14:paraId="621D69EB" w14:textId="77777777" w:rsidR="004F020C" w:rsidRPr="004F020C" w:rsidRDefault="004F020C" w:rsidP="004F020C">
      <w:pPr>
        <w:pStyle w:val="ListParagraph"/>
        <w:spacing w:after="0"/>
        <w:rPr>
          <w:sz w:val="24"/>
          <w:szCs w:val="24"/>
        </w:rPr>
      </w:pPr>
    </w:p>
    <w:sectPr w:rsidR="004F020C" w:rsidRPr="004F020C" w:rsidSect="00683F41">
      <w:type w:val="continuous"/>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34F30" w14:textId="77777777" w:rsidR="000B2598" w:rsidRDefault="000B2598" w:rsidP="002D3001">
      <w:pPr>
        <w:spacing w:after="0"/>
      </w:pPr>
      <w:r>
        <w:separator/>
      </w:r>
    </w:p>
  </w:endnote>
  <w:endnote w:type="continuationSeparator" w:id="0">
    <w:p w14:paraId="2F4246B4" w14:textId="77777777" w:rsidR="000B2598" w:rsidRDefault="000B2598" w:rsidP="002D30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CEDC" w14:textId="77777777" w:rsidR="0013450C" w:rsidRDefault="0013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3C2F" w14:textId="77777777" w:rsidR="0013450C" w:rsidRPr="00435BE8" w:rsidRDefault="0013450C" w:rsidP="00435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A3B5" w14:textId="77777777" w:rsidR="0013450C" w:rsidRDefault="001345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2DA5" w14:textId="77777777" w:rsidR="0013450C" w:rsidRDefault="001345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F524" w14:textId="77777777" w:rsidR="0013450C" w:rsidRPr="00435BE8" w:rsidRDefault="0013450C" w:rsidP="00435B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D7EB" w14:textId="77777777" w:rsidR="0013450C" w:rsidRDefault="0013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F89DE" w14:textId="77777777" w:rsidR="000B2598" w:rsidRDefault="000B2598" w:rsidP="002D3001">
      <w:pPr>
        <w:spacing w:after="0"/>
      </w:pPr>
      <w:r>
        <w:separator/>
      </w:r>
    </w:p>
  </w:footnote>
  <w:footnote w:type="continuationSeparator" w:id="0">
    <w:p w14:paraId="20A82561" w14:textId="77777777" w:rsidR="000B2598" w:rsidRDefault="000B2598" w:rsidP="002D30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D2D5" w14:textId="77777777" w:rsidR="0013450C" w:rsidRDefault="0013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ED9A" w14:textId="77777777" w:rsidR="0013450C" w:rsidRPr="00435BE8" w:rsidRDefault="0013450C" w:rsidP="00435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0DA6" w14:textId="77777777" w:rsidR="0013450C" w:rsidRDefault="001345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3792" w14:textId="77777777" w:rsidR="0013450C" w:rsidRDefault="001345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A90C" w14:textId="77777777" w:rsidR="0013450C" w:rsidRPr="00435BE8" w:rsidRDefault="0013450C" w:rsidP="00435B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B22E" w14:textId="77777777" w:rsidR="0013450C" w:rsidRDefault="0013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3128"/>
    <w:multiLevelType w:val="hybridMultilevel"/>
    <w:tmpl w:val="36E6632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270" w:hanging="360"/>
      </w:pPr>
      <w:rPr>
        <w:rFonts w:ascii="Symbol" w:hAnsi="Symbol" w:hint="default"/>
      </w:rPr>
    </w:lvl>
    <w:lvl w:ilvl="4" w:tplc="04090003" w:tentative="1">
      <w:start w:val="1"/>
      <w:numFmt w:val="bullet"/>
      <w:lvlText w:val="o"/>
      <w:lvlJc w:val="left"/>
      <w:pPr>
        <w:ind w:left="450" w:hanging="360"/>
      </w:pPr>
      <w:rPr>
        <w:rFonts w:ascii="Courier New" w:hAnsi="Courier New" w:cs="Courier New" w:hint="default"/>
      </w:rPr>
    </w:lvl>
    <w:lvl w:ilvl="5" w:tplc="04090005" w:tentative="1">
      <w:start w:val="1"/>
      <w:numFmt w:val="bullet"/>
      <w:lvlText w:val=""/>
      <w:lvlJc w:val="left"/>
      <w:pPr>
        <w:ind w:left="1170" w:hanging="360"/>
      </w:pPr>
      <w:rPr>
        <w:rFonts w:ascii="Wingdings" w:hAnsi="Wingdings" w:hint="default"/>
      </w:rPr>
    </w:lvl>
    <w:lvl w:ilvl="6" w:tplc="04090001" w:tentative="1">
      <w:start w:val="1"/>
      <w:numFmt w:val="bullet"/>
      <w:lvlText w:val=""/>
      <w:lvlJc w:val="left"/>
      <w:pPr>
        <w:ind w:left="1890" w:hanging="360"/>
      </w:pPr>
      <w:rPr>
        <w:rFonts w:ascii="Symbol" w:hAnsi="Symbol" w:hint="default"/>
      </w:rPr>
    </w:lvl>
    <w:lvl w:ilvl="7" w:tplc="04090003" w:tentative="1">
      <w:start w:val="1"/>
      <w:numFmt w:val="bullet"/>
      <w:lvlText w:val="o"/>
      <w:lvlJc w:val="left"/>
      <w:pPr>
        <w:ind w:left="2610" w:hanging="360"/>
      </w:pPr>
      <w:rPr>
        <w:rFonts w:ascii="Courier New" w:hAnsi="Courier New" w:cs="Courier New" w:hint="default"/>
      </w:rPr>
    </w:lvl>
    <w:lvl w:ilvl="8" w:tplc="04090005" w:tentative="1">
      <w:start w:val="1"/>
      <w:numFmt w:val="bullet"/>
      <w:lvlText w:val=""/>
      <w:lvlJc w:val="left"/>
      <w:pPr>
        <w:ind w:left="3330" w:hanging="360"/>
      </w:pPr>
      <w:rPr>
        <w:rFonts w:ascii="Wingdings" w:hAnsi="Wingdings" w:hint="default"/>
      </w:rPr>
    </w:lvl>
  </w:abstractNum>
  <w:abstractNum w:abstractNumId="1" w15:restartNumberingAfterBreak="0">
    <w:nsid w:val="109D1666"/>
    <w:multiLevelType w:val="hybridMultilevel"/>
    <w:tmpl w:val="EB629DBE"/>
    <w:lvl w:ilvl="0" w:tplc="4706FCE8">
      <w:start w:val="4"/>
      <w:numFmt w:val="upperLetter"/>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C45F0C"/>
    <w:multiLevelType w:val="hybridMultilevel"/>
    <w:tmpl w:val="E946D260"/>
    <w:lvl w:ilvl="0" w:tplc="40FEACC4">
      <w:start w:val="1"/>
      <w:numFmt w:val="lowerLetter"/>
      <w:lvlText w:val="%1."/>
      <w:lvlJc w:val="left"/>
      <w:pPr>
        <w:ind w:left="2880" w:hanging="360"/>
      </w:pPr>
      <w:rPr>
        <w:rFonts w:ascii="Calibri" w:eastAsia="Calibri" w:hAnsi="Calibri" w:cs="Times New Roman"/>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46C3375"/>
    <w:multiLevelType w:val="hybridMultilevel"/>
    <w:tmpl w:val="BC1E4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C27CC"/>
    <w:multiLevelType w:val="hybridMultilevel"/>
    <w:tmpl w:val="E2DEE8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678A3"/>
    <w:multiLevelType w:val="hybridMultilevel"/>
    <w:tmpl w:val="89D65038"/>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A469D"/>
    <w:multiLevelType w:val="hybridMultilevel"/>
    <w:tmpl w:val="75BAF9C0"/>
    <w:lvl w:ilvl="0" w:tplc="E8B60C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D13D88"/>
    <w:multiLevelType w:val="hybridMultilevel"/>
    <w:tmpl w:val="79FC1D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522C30"/>
    <w:multiLevelType w:val="hybridMultilevel"/>
    <w:tmpl w:val="BDF277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229F0"/>
    <w:multiLevelType w:val="hybridMultilevel"/>
    <w:tmpl w:val="C31A36DE"/>
    <w:lvl w:ilvl="0" w:tplc="0B843C7A">
      <w:start w:val="3"/>
      <w:numFmt w:val="decimal"/>
      <w:lvlText w:val="%1.)"/>
      <w:lvlJc w:val="left"/>
      <w:pPr>
        <w:ind w:left="360" w:hanging="360"/>
      </w:pPr>
      <w:rPr>
        <w:rFonts w:hint="default"/>
        <w:u w:val="single"/>
      </w:rPr>
    </w:lvl>
    <w:lvl w:ilvl="1" w:tplc="EC2E57BE">
      <w:start w:val="4"/>
      <w:numFmt w:val="upperLetter"/>
      <w:lvlText w:val="%2."/>
      <w:lvlJc w:val="left"/>
      <w:pPr>
        <w:ind w:left="1080" w:hanging="360"/>
      </w:pPr>
      <w:rPr>
        <w:rFonts w:hint="default"/>
        <w:b/>
        <w:sz w:val="28"/>
      </w:rPr>
    </w:lvl>
    <w:lvl w:ilvl="2" w:tplc="577A7922">
      <w:start w:val="1"/>
      <w:numFmt w:val="decimal"/>
      <w:lvlText w:val="%3."/>
      <w:lvlJc w:val="left"/>
      <w:pPr>
        <w:ind w:left="1980" w:hanging="360"/>
      </w:pPr>
      <w:rPr>
        <w:rFonts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55400F"/>
    <w:multiLevelType w:val="hybridMultilevel"/>
    <w:tmpl w:val="3A9E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851B9"/>
    <w:multiLevelType w:val="hybridMultilevel"/>
    <w:tmpl w:val="BA922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6605D67"/>
    <w:multiLevelType w:val="hybridMultilevel"/>
    <w:tmpl w:val="C9D20200"/>
    <w:lvl w:ilvl="0" w:tplc="D384148E">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420B54"/>
    <w:multiLevelType w:val="hybridMultilevel"/>
    <w:tmpl w:val="7AA6BF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41306E"/>
    <w:multiLevelType w:val="hybridMultilevel"/>
    <w:tmpl w:val="F8208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40AB1"/>
    <w:multiLevelType w:val="hybridMultilevel"/>
    <w:tmpl w:val="BB426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472B8"/>
    <w:multiLevelType w:val="hybridMultilevel"/>
    <w:tmpl w:val="A5460510"/>
    <w:lvl w:ilvl="0" w:tplc="0409000D">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71912"/>
    <w:multiLevelType w:val="hybridMultilevel"/>
    <w:tmpl w:val="A6C09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526D7"/>
    <w:multiLevelType w:val="hybridMultilevel"/>
    <w:tmpl w:val="99086A1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761ABE"/>
    <w:multiLevelType w:val="hybridMultilevel"/>
    <w:tmpl w:val="7ABAC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4"/>
  </w:num>
  <w:num w:numId="4">
    <w:abstractNumId w:val="0"/>
  </w:num>
  <w:num w:numId="5">
    <w:abstractNumId w:val="10"/>
  </w:num>
  <w:num w:numId="6">
    <w:abstractNumId w:val="8"/>
  </w:num>
  <w:num w:numId="7">
    <w:abstractNumId w:val="16"/>
  </w:num>
  <w:num w:numId="8">
    <w:abstractNumId w:val="5"/>
  </w:num>
  <w:num w:numId="9">
    <w:abstractNumId w:val="7"/>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1"/>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12"/>
  </w:num>
  <w:num w:numId="2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01F"/>
    <w:rsid w:val="00002DC5"/>
    <w:rsid w:val="000115EB"/>
    <w:rsid w:val="00011DE2"/>
    <w:rsid w:val="00015B5C"/>
    <w:rsid w:val="00016DD4"/>
    <w:rsid w:val="00016F40"/>
    <w:rsid w:val="00017E01"/>
    <w:rsid w:val="0002018C"/>
    <w:rsid w:val="00033985"/>
    <w:rsid w:val="000346D9"/>
    <w:rsid w:val="00040B16"/>
    <w:rsid w:val="00041DB3"/>
    <w:rsid w:val="0004612D"/>
    <w:rsid w:val="0005086C"/>
    <w:rsid w:val="00050FBB"/>
    <w:rsid w:val="000526FD"/>
    <w:rsid w:val="0005365B"/>
    <w:rsid w:val="00054210"/>
    <w:rsid w:val="0006220A"/>
    <w:rsid w:val="00062B6A"/>
    <w:rsid w:val="0006568E"/>
    <w:rsid w:val="000678B7"/>
    <w:rsid w:val="00071AED"/>
    <w:rsid w:val="00080D8D"/>
    <w:rsid w:val="000814FC"/>
    <w:rsid w:val="0008402B"/>
    <w:rsid w:val="00084D30"/>
    <w:rsid w:val="000A0D4C"/>
    <w:rsid w:val="000A53D1"/>
    <w:rsid w:val="000A65A9"/>
    <w:rsid w:val="000B2598"/>
    <w:rsid w:val="000B3BBF"/>
    <w:rsid w:val="000B6B61"/>
    <w:rsid w:val="000C0785"/>
    <w:rsid w:val="000C0CD1"/>
    <w:rsid w:val="000C13ED"/>
    <w:rsid w:val="000C17C0"/>
    <w:rsid w:val="000C3509"/>
    <w:rsid w:val="000C3ACB"/>
    <w:rsid w:val="000C59E8"/>
    <w:rsid w:val="000D445C"/>
    <w:rsid w:val="000E11FF"/>
    <w:rsid w:val="000E120C"/>
    <w:rsid w:val="000E1470"/>
    <w:rsid w:val="000E7A10"/>
    <w:rsid w:val="000F3E7A"/>
    <w:rsid w:val="001037F2"/>
    <w:rsid w:val="00105A4F"/>
    <w:rsid w:val="0010639F"/>
    <w:rsid w:val="0010650A"/>
    <w:rsid w:val="0011041A"/>
    <w:rsid w:val="00112EC3"/>
    <w:rsid w:val="001210F8"/>
    <w:rsid w:val="00121903"/>
    <w:rsid w:val="00122CA6"/>
    <w:rsid w:val="00124998"/>
    <w:rsid w:val="00125352"/>
    <w:rsid w:val="0013450C"/>
    <w:rsid w:val="00137DBD"/>
    <w:rsid w:val="0014081C"/>
    <w:rsid w:val="0014461E"/>
    <w:rsid w:val="00146DF4"/>
    <w:rsid w:val="00147553"/>
    <w:rsid w:val="00151A27"/>
    <w:rsid w:val="00162284"/>
    <w:rsid w:val="00165BAF"/>
    <w:rsid w:val="00165EB8"/>
    <w:rsid w:val="001708FE"/>
    <w:rsid w:val="00171484"/>
    <w:rsid w:val="001719A5"/>
    <w:rsid w:val="0017396E"/>
    <w:rsid w:val="0017569D"/>
    <w:rsid w:val="00175BC8"/>
    <w:rsid w:val="0018027B"/>
    <w:rsid w:val="001944CF"/>
    <w:rsid w:val="001A23E9"/>
    <w:rsid w:val="001A3109"/>
    <w:rsid w:val="001A3ABD"/>
    <w:rsid w:val="001A6364"/>
    <w:rsid w:val="001B10C3"/>
    <w:rsid w:val="001C0DB6"/>
    <w:rsid w:val="001C17AA"/>
    <w:rsid w:val="001D1D05"/>
    <w:rsid w:val="001D2965"/>
    <w:rsid w:val="001E2CAF"/>
    <w:rsid w:val="001F283C"/>
    <w:rsid w:val="00202032"/>
    <w:rsid w:val="002036EA"/>
    <w:rsid w:val="00205727"/>
    <w:rsid w:val="00205BBD"/>
    <w:rsid w:val="00207C5D"/>
    <w:rsid w:val="00217EC4"/>
    <w:rsid w:val="00222D58"/>
    <w:rsid w:val="002272A2"/>
    <w:rsid w:val="00230D85"/>
    <w:rsid w:val="002332D6"/>
    <w:rsid w:val="00237170"/>
    <w:rsid w:val="00240F18"/>
    <w:rsid w:val="002427E5"/>
    <w:rsid w:val="0024481B"/>
    <w:rsid w:val="00250583"/>
    <w:rsid w:val="002549B0"/>
    <w:rsid w:val="00254BA3"/>
    <w:rsid w:val="00256FE1"/>
    <w:rsid w:val="002610A9"/>
    <w:rsid w:val="0026148D"/>
    <w:rsid w:val="002619A2"/>
    <w:rsid w:val="00270193"/>
    <w:rsid w:val="002703C4"/>
    <w:rsid w:val="00273429"/>
    <w:rsid w:val="0027777C"/>
    <w:rsid w:val="0028622D"/>
    <w:rsid w:val="00286A81"/>
    <w:rsid w:val="00290994"/>
    <w:rsid w:val="00291B9B"/>
    <w:rsid w:val="00293209"/>
    <w:rsid w:val="00293530"/>
    <w:rsid w:val="002A4505"/>
    <w:rsid w:val="002A4B94"/>
    <w:rsid w:val="002A4EEB"/>
    <w:rsid w:val="002A5C68"/>
    <w:rsid w:val="002A5F19"/>
    <w:rsid w:val="002A6BE0"/>
    <w:rsid w:val="002B0D65"/>
    <w:rsid w:val="002B1CF1"/>
    <w:rsid w:val="002B3921"/>
    <w:rsid w:val="002B637E"/>
    <w:rsid w:val="002C0703"/>
    <w:rsid w:val="002C2E32"/>
    <w:rsid w:val="002C3DDF"/>
    <w:rsid w:val="002C4E11"/>
    <w:rsid w:val="002C51E9"/>
    <w:rsid w:val="002C522A"/>
    <w:rsid w:val="002C6766"/>
    <w:rsid w:val="002D3001"/>
    <w:rsid w:val="002D3301"/>
    <w:rsid w:val="002D3FD5"/>
    <w:rsid w:val="002D554A"/>
    <w:rsid w:val="002E367A"/>
    <w:rsid w:val="002E465D"/>
    <w:rsid w:val="002E47BA"/>
    <w:rsid w:val="002F1FE7"/>
    <w:rsid w:val="002F2C5F"/>
    <w:rsid w:val="002F79BC"/>
    <w:rsid w:val="0030642C"/>
    <w:rsid w:val="00307DF8"/>
    <w:rsid w:val="00321525"/>
    <w:rsid w:val="00333F9F"/>
    <w:rsid w:val="00337AB6"/>
    <w:rsid w:val="0034143D"/>
    <w:rsid w:val="0034201E"/>
    <w:rsid w:val="00345028"/>
    <w:rsid w:val="00347B3D"/>
    <w:rsid w:val="00350F0F"/>
    <w:rsid w:val="00362CDE"/>
    <w:rsid w:val="003640D1"/>
    <w:rsid w:val="0036682D"/>
    <w:rsid w:val="003677C5"/>
    <w:rsid w:val="00370743"/>
    <w:rsid w:val="003711F5"/>
    <w:rsid w:val="00371EBC"/>
    <w:rsid w:val="00371F77"/>
    <w:rsid w:val="003816B1"/>
    <w:rsid w:val="00382247"/>
    <w:rsid w:val="00384BFC"/>
    <w:rsid w:val="00384C85"/>
    <w:rsid w:val="0039130D"/>
    <w:rsid w:val="0039301F"/>
    <w:rsid w:val="003955CB"/>
    <w:rsid w:val="003A31EB"/>
    <w:rsid w:val="003B04B8"/>
    <w:rsid w:val="003B17A4"/>
    <w:rsid w:val="003B28F7"/>
    <w:rsid w:val="003C4788"/>
    <w:rsid w:val="003D3529"/>
    <w:rsid w:val="003D79BD"/>
    <w:rsid w:val="003D7AA9"/>
    <w:rsid w:val="003E1DA1"/>
    <w:rsid w:val="003E2822"/>
    <w:rsid w:val="003E6BA6"/>
    <w:rsid w:val="003F0214"/>
    <w:rsid w:val="003F7B28"/>
    <w:rsid w:val="0040608D"/>
    <w:rsid w:val="00407A5C"/>
    <w:rsid w:val="00407C9F"/>
    <w:rsid w:val="0041116F"/>
    <w:rsid w:val="00411DB6"/>
    <w:rsid w:val="00411DFD"/>
    <w:rsid w:val="00420320"/>
    <w:rsid w:val="004209FF"/>
    <w:rsid w:val="00425B6A"/>
    <w:rsid w:val="00434B92"/>
    <w:rsid w:val="0043535B"/>
    <w:rsid w:val="00435BE8"/>
    <w:rsid w:val="00435EC4"/>
    <w:rsid w:val="0044257D"/>
    <w:rsid w:val="00442BCF"/>
    <w:rsid w:val="00442CA7"/>
    <w:rsid w:val="00444F8E"/>
    <w:rsid w:val="00445E32"/>
    <w:rsid w:val="00446B06"/>
    <w:rsid w:val="00451BF4"/>
    <w:rsid w:val="00454FD1"/>
    <w:rsid w:val="00462A95"/>
    <w:rsid w:val="00463971"/>
    <w:rsid w:val="0046420A"/>
    <w:rsid w:val="004660E7"/>
    <w:rsid w:val="00466CD1"/>
    <w:rsid w:val="00467A51"/>
    <w:rsid w:val="0047000D"/>
    <w:rsid w:val="0047313A"/>
    <w:rsid w:val="00473780"/>
    <w:rsid w:val="004738F5"/>
    <w:rsid w:val="004755AD"/>
    <w:rsid w:val="00477548"/>
    <w:rsid w:val="004829FE"/>
    <w:rsid w:val="004845DB"/>
    <w:rsid w:val="00484F22"/>
    <w:rsid w:val="00490573"/>
    <w:rsid w:val="00494408"/>
    <w:rsid w:val="004975DE"/>
    <w:rsid w:val="0049765F"/>
    <w:rsid w:val="004A4C15"/>
    <w:rsid w:val="004A5DE7"/>
    <w:rsid w:val="004B79A7"/>
    <w:rsid w:val="004C354B"/>
    <w:rsid w:val="004D0447"/>
    <w:rsid w:val="004D3115"/>
    <w:rsid w:val="004D4453"/>
    <w:rsid w:val="004D60CA"/>
    <w:rsid w:val="004D7E6B"/>
    <w:rsid w:val="004E48F8"/>
    <w:rsid w:val="004E6C83"/>
    <w:rsid w:val="004E727E"/>
    <w:rsid w:val="004E790E"/>
    <w:rsid w:val="004E7FC1"/>
    <w:rsid w:val="004F020C"/>
    <w:rsid w:val="004F2313"/>
    <w:rsid w:val="004F3A98"/>
    <w:rsid w:val="004F4708"/>
    <w:rsid w:val="00501B9A"/>
    <w:rsid w:val="00502B3C"/>
    <w:rsid w:val="00504837"/>
    <w:rsid w:val="0051415D"/>
    <w:rsid w:val="00520039"/>
    <w:rsid w:val="00525CD5"/>
    <w:rsid w:val="00532644"/>
    <w:rsid w:val="00537243"/>
    <w:rsid w:val="00545B1A"/>
    <w:rsid w:val="0054665E"/>
    <w:rsid w:val="00551431"/>
    <w:rsid w:val="00551D55"/>
    <w:rsid w:val="00553B72"/>
    <w:rsid w:val="00557613"/>
    <w:rsid w:val="00562F1C"/>
    <w:rsid w:val="00563C01"/>
    <w:rsid w:val="0056559B"/>
    <w:rsid w:val="00566271"/>
    <w:rsid w:val="00574CB5"/>
    <w:rsid w:val="00581F22"/>
    <w:rsid w:val="00582432"/>
    <w:rsid w:val="00582AA4"/>
    <w:rsid w:val="005837BB"/>
    <w:rsid w:val="00583A79"/>
    <w:rsid w:val="005844EB"/>
    <w:rsid w:val="005851DF"/>
    <w:rsid w:val="005927E5"/>
    <w:rsid w:val="00592F73"/>
    <w:rsid w:val="005A527C"/>
    <w:rsid w:val="005A57C5"/>
    <w:rsid w:val="005B0225"/>
    <w:rsid w:val="005B1C7A"/>
    <w:rsid w:val="005B1D41"/>
    <w:rsid w:val="005B2DE1"/>
    <w:rsid w:val="005C0002"/>
    <w:rsid w:val="005C16E2"/>
    <w:rsid w:val="005C3511"/>
    <w:rsid w:val="005C4ED8"/>
    <w:rsid w:val="005C65D5"/>
    <w:rsid w:val="005C7283"/>
    <w:rsid w:val="005C772B"/>
    <w:rsid w:val="005D2967"/>
    <w:rsid w:val="005D30E7"/>
    <w:rsid w:val="005E000C"/>
    <w:rsid w:val="005E13C2"/>
    <w:rsid w:val="005E6317"/>
    <w:rsid w:val="005E649E"/>
    <w:rsid w:val="005E74A6"/>
    <w:rsid w:val="005F2184"/>
    <w:rsid w:val="005F493F"/>
    <w:rsid w:val="00602E09"/>
    <w:rsid w:val="00610308"/>
    <w:rsid w:val="00610325"/>
    <w:rsid w:val="0061091E"/>
    <w:rsid w:val="006116A1"/>
    <w:rsid w:val="00611F36"/>
    <w:rsid w:val="0061765B"/>
    <w:rsid w:val="00621E8E"/>
    <w:rsid w:val="00622141"/>
    <w:rsid w:val="00622437"/>
    <w:rsid w:val="0062687D"/>
    <w:rsid w:val="00642569"/>
    <w:rsid w:val="00642AE6"/>
    <w:rsid w:val="00642E67"/>
    <w:rsid w:val="0064374B"/>
    <w:rsid w:val="00643B5C"/>
    <w:rsid w:val="00644616"/>
    <w:rsid w:val="00646662"/>
    <w:rsid w:val="006558EA"/>
    <w:rsid w:val="006574E2"/>
    <w:rsid w:val="0066091E"/>
    <w:rsid w:val="00664A50"/>
    <w:rsid w:val="00665CED"/>
    <w:rsid w:val="006711C2"/>
    <w:rsid w:val="0067134A"/>
    <w:rsid w:val="00672302"/>
    <w:rsid w:val="00672B23"/>
    <w:rsid w:val="00675AF7"/>
    <w:rsid w:val="00683F41"/>
    <w:rsid w:val="00684ADC"/>
    <w:rsid w:val="0068627B"/>
    <w:rsid w:val="00690221"/>
    <w:rsid w:val="00696B16"/>
    <w:rsid w:val="00697EBC"/>
    <w:rsid w:val="006A0DFD"/>
    <w:rsid w:val="006A20F6"/>
    <w:rsid w:val="006A3714"/>
    <w:rsid w:val="006A5A25"/>
    <w:rsid w:val="006B0C81"/>
    <w:rsid w:val="006B0FC1"/>
    <w:rsid w:val="006B1E47"/>
    <w:rsid w:val="006B4E7B"/>
    <w:rsid w:val="006B59CC"/>
    <w:rsid w:val="006C2FDC"/>
    <w:rsid w:val="006C4FB8"/>
    <w:rsid w:val="006C5D42"/>
    <w:rsid w:val="006D138B"/>
    <w:rsid w:val="006D37B6"/>
    <w:rsid w:val="006D3C43"/>
    <w:rsid w:val="006D43DB"/>
    <w:rsid w:val="006D697A"/>
    <w:rsid w:val="006E0E2D"/>
    <w:rsid w:val="006E246A"/>
    <w:rsid w:val="006E284B"/>
    <w:rsid w:val="006E3230"/>
    <w:rsid w:val="006E5C52"/>
    <w:rsid w:val="006F2B0E"/>
    <w:rsid w:val="006F331D"/>
    <w:rsid w:val="006F75FC"/>
    <w:rsid w:val="007017C0"/>
    <w:rsid w:val="0070755E"/>
    <w:rsid w:val="0070767C"/>
    <w:rsid w:val="0071201F"/>
    <w:rsid w:val="00713DF7"/>
    <w:rsid w:val="007150FD"/>
    <w:rsid w:val="00724E5E"/>
    <w:rsid w:val="007261BA"/>
    <w:rsid w:val="007304CB"/>
    <w:rsid w:val="00735CF7"/>
    <w:rsid w:val="00743DB7"/>
    <w:rsid w:val="00746A2E"/>
    <w:rsid w:val="00747BDD"/>
    <w:rsid w:val="00753384"/>
    <w:rsid w:val="00753896"/>
    <w:rsid w:val="00754F6C"/>
    <w:rsid w:val="007623F4"/>
    <w:rsid w:val="00766543"/>
    <w:rsid w:val="007673AF"/>
    <w:rsid w:val="00784EF7"/>
    <w:rsid w:val="00785D1A"/>
    <w:rsid w:val="00787395"/>
    <w:rsid w:val="007A4771"/>
    <w:rsid w:val="007A4E0F"/>
    <w:rsid w:val="007A6F25"/>
    <w:rsid w:val="007B042B"/>
    <w:rsid w:val="007B6B2A"/>
    <w:rsid w:val="007B7B2D"/>
    <w:rsid w:val="007C03CE"/>
    <w:rsid w:val="007C0ED3"/>
    <w:rsid w:val="007C2254"/>
    <w:rsid w:val="007C3FFC"/>
    <w:rsid w:val="007D0B08"/>
    <w:rsid w:val="007D183A"/>
    <w:rsid w:val="007D2836"/>
    <w:rsid w:val="007D2EDD"/>
    <w:rsid w:val="007D5950"/>
    <w:rsid w:val="007D7E0C"/>
    <w:rsid w:val="007E4289"/>
    <w:rsid w:val="007F613F"/>
    <w:rsid w:val="007F6C32"/>
    <w:rsid w:val="008043EA"/>
    <w:rsid w:val="00804CB4"/>
    <w:rsid w:val="00813CFD"/>
    <w:rsid w:val="00820E86"/>
    <w:rsid w:val="00821E38"/>
    <w:rsid w:val="00823478"/>
    <w:rsid w:val="0082462B"/>
    <w:rsid w:val="00832BDB"/>
    <w:rsid w:val="00834693"/>
    <w:rsid w:val="00835118"/>
    <w:rsid w:val="008368F0"/>
    <w:rsid w:val="00843309"/>
    <w:rsid w:val="008450DA"/>
    <w:rsid w:val="00845E95"/>
    <w:rsid w:val="0084672D"/>
    <w:rsid w:val="00847353"/>
    <w:rsid w:val="00853B63"/>
    <w:rsid w:val="008560F7"/>
    <w:rsid w:val="00861B63"/>
    <w:rsid w:val="008624D0"/>
    <w:rsid w:val="00871315"/>
    <w:rsid w:val="00872935"/>
    <w:rsid w:val="00881E1D"/>
    <w:rsid w:val="00882473"/>
    <w:rsid w:val="0088296D"/>
    <w:rsid w:val="008860A5"/>
    <w:rsid w:val="00890693"/>
    <w:rsid w:val="00892DDE"/>
    <w:rsid w:val="00897986"/>
    <w:rsid w:val="008A220B"/>
    <w:rsid w:val="008A3F91"/>
    <w:rsid w:val="008A7874"/>
    <w:rsid w:val="008B32E3"/>
    <w:rsid w:val="008C5BC0"/>
    <w:rsid w:val="008D1B7A"/>
    <w:rsid w:val="008D253F"/>
    <w:rsid w:val="008D2946"/>
    <w:rsid w:val="008D5A0D"/>
    <w:rsid w:val="008E046D"/>
    <w:rsid w:val="008E2685"/>
    <w:rsid w:val="008F20F7"/>
    <w:rsid w:val="008F435E"/>
    <w:rsid w:val="008F5F44"/>
    <w:rsid w:val="00907F64"/>
    <w:rsid w:val="00915E8E"/>
    <w:rsid w:val="00921E17"/>
    <w:rsid w:val="009259DC"/>
    <w:rsid w:val="00926BEC"/>
    <w:rsid w:val="00926E1B"/>
    <w:rsid w:val="009277BA"/>
    <w:rsid w:val="00927870"/>
    <w:rsid w:val="00927C91"/>
    <w:rsid w:val="0093047C"/>
    <w:rsid w:val="009330E8"/>
    <w:rsid w:val="00935CB8"/>
    <w:rsid w:val="00947E5D"/>
    <w:rsid w:val="00951A0F"/>
    <w:rsid w:val="00953219"/>
    <w:rsid w:val="00960A5C"/>
    <w:rsid w:val="009646FD"/>
    <w:rsid w:val="009717B7"/>
    <w:rsid w:val="00972BE7"/>
    <w:rsid w:val="00974423"/>
    <w:rsid w:val="0097725D"/>
    <w:rsid w:val="00982392"/>
    <w:rsid w:val="00984154"/>
    <w:rsid w:val="009962DD"/>
    <w:rsid w:val="009A542D"/>
    <w:rsid w:val="009A636F"/>
    <w:rsid w:val="009B1CFA"/>
    <w:rsid w:val="009B2677"/>
    <w:rsid w:val="009B3F6E"/>
    <w:rsid w:val="009B5FDB"/>
    <w:rsid w:val="009B6479"/>
    <w:rsid w:val="009B746C"/>
    <w:rsid w:val="009B74F4"/>
    <w:rsid w:val="009C0271"/>
    <w:rsid w:val="009C127D"/>
    <w:rsid w:val="009C55E4"/>
    <w:rsid w:val="009C5E79"/>
    <w:rsid w:val="009C67DA"/>
    <w:rsid w:val="009C7C42"/>
    <w:rsid w:val="009D1A3E"/>
    <w:rsid w:val="009D21CC"/>
    <w:rsid w:val="009D72F7"/>
    <w:rsid w:val="009E09D0"/>
    <w:rsid w:val="009E1C50"/>
    <w:rsid w:val="009E21CA"/>
    <w:rsid w:val="009E23F1"/>
    <w:rsid w:val="009E35CE"/>
    <w:rsid w:val="009E36A5"/>
    <w:rsid w:val="009F006B"/>
    <w:rsid w:val="009F2056"/>
    <w:rsid w:val="00A006AE"/>
    <w:rsid w:val="00A045D0"/>
    <w:rsid w:val="00A113AC"/>
    <w:rsid w:val="00A1257C"/>
    <w:rsid w:val="00A12A5D"/>
    <w:rsid w:val="00A16CC5"/>
    <w:rsid w:val="00A25F11"/>
    <w:rsid w:val="00A30D36"/>
    <w:rsid w:val="00A329CA"/>
    <w:rsid w:val="00A33A54"/>
    <w:rsid w:val="00A34ABA"/>
    <w:rsid w:val="00A4577F"/>
    <w:rsid w:val="00A45FFF"/>
    <w:rsid w:val="00A53534"/>
    <w:rsid w:val="00A5384D"/>
    <w:rsid w:val="00A538C8"/>
    <w:rsid w:val="00A54137"/>
    <w:rsid w:val="00A5786F"/>
    <w:rsid w:val="00A61DF0"/>
    <w:rsid w:val="00A67048"/>
    <w:rsid w:val="00A673E6"/>
    <w:rsid w:val="00A73E5A"/>
    <w:rsid w:val="00A80E75"/>
    <w:rsid w:val="00A81D30"/>
    <w:rsid w:val="00A9046D"/>
    <w:rsid w:val="00A90C40"/>
    <w:rsid w:val="00A944FA"/>
    <w:rsid w:val="00A9618E"/>
    <w:rsid w:val="00A96270"/>
    <w:rsid w:val="00AA0986"/>
    <w:rsid w:val="00AA64B4"/>
    <w:rsid w:val="00AA6A92"/>
    <w:rsid w:val="00AB6EDD"/>
    <w:rsid w:val="00AC5C0D"/>
    <w:rsid w:val="00AC652A"/>
    <w:rsid w:val="00AD2604"/>
    <w:rsid w:val="00AD2A73"/>
    <w:rsid w:val="00AD4E03"/>
    <w:rsid w:val="00AD752B"/>
    <w:rsid w:val="00AE32D9"/>
    <w:rsid w:val="00AE3937"/>
    <w:rsid w:val="00AE4E73"/>
    <w:rsid w:val="00AE6040"/>
    <w:rsid w:val="00AF0B39"/>
    <w:rsid w:val="00AF1D1C"/>
    <w:rsid w:val="00AF1E53"/>
    <w:rsid w:val="00B01C12"/>
    <w:rsid w:val="00B01FD8"/>
    <w:rsid w:val="00B0798E"/>
    <w:rsid w:val="00B07D98"/>
    <w:rsid w:val="00B10FD0"/>
    <w:rsid w:val="00B13482"/>
    <w:rsid w:val="00B13AB1"/>
    <w:rsid w:val="00B27E89"/>
    <w:rsid w:val="00B30A03"/>
    <w:rsid w:val="00B30B8E"/>
    <w:rsid w:val="00B31FCF"/>
    <w:rsid w:val="00B335B1"/>
    <w:rsid w:val="00B35D31"/>
    <w:rsid w:val="00B41D12"/>
    <w:rsid w:val="00B425E3"/>
    <w:rsid w:val="00B45708"/>
    <w:rsid w:val="00B50A80"/>
    <w:rsid w:val="00B552B5"/>
    <w:rsid w:val="00B610DA"/>
    <w:rsid w:val="00B621FB"/>
    <w:rsid w:val="00B62DB7"/>
    <w:rsid w:val="00B64E0F"/>
    <w:rsid w:val="00B657B1"/>
    <w:rsid w:val="00B72C66"/>
    <w:rsid w:val="00B77401"/>
    <w:rsid w:val="00B815A7"/>
    <w:rsid w:val="00B83FFA"/>
    <w:rsid w:val="00B84151"/>
    <w:rsid w:val="00B86B29"/>
    <w:rsid w:val="00B86F3F"/>
    <w:rsid w:val="00B96413"/>
    <w:rsid w:val="00BA0D69"/>
    <w:rsid w:val="00BA16C3"/>
    <w:rsid w:val="00BA3E64"/>
    <w:rsid w:val="00BB0300"/>
    <w:rsid w:val="00BB61C2"/>
    <w:rsid w:val="00BC3FA3"/>
    <w:rsid w:val="00BC5806"/>
    <w:rsid w:val="00BD5C3A"/>
    <w:rsid w:val="00BD60FB"/>
    <w:rsid w:val="00BE3C0E"/>
    <w:rsid w:val="00BE5AE5"/>
    <w:rsid w:val="00BF3DE2"/>
    <w:rsid w:val="00BF7DB5"/>
    <w:rsid w:val="00C01BE3"/>
    <w:rsid w:val="00C028AA"/>
    <w:rsid w:val="00C03CBC"/>
    <w:rsid w:val="00C10B57"/>
    <w:rsid w:val="00C129AA"/>
    <w:rsid w:val="00C143DD"/>
    <w:rsid w:val="00C1611D"/>
    <w:rsid w:val="00C20C4B"/>
    <w:rsid w:val="00C26C8B"/>
    <w:rsid w:val="00C32D07"/>
    <w:rsid w:val="00C36BDE"/>
    <w:rsid w:val="00C4169F"/>
    <w:rsid w:val="00C42D25"/>
    <w:rsid w:val="00C4509E"/>
    <w:rsid w:val="00C51CB1"/>
    <w:rsid w:val="00C5571F"/>
    <w:rsid w:val="00C706A1"/>
    <w:rsid w:val="00C70DD6"/>
    <w:rsid w:val="00C71767"/>
    <w:rsid w:val="00C72B9B"/>
    <w:rsid w:val="00C74EEF"/>
    <w:rsid w:val="00C84B85"/>
    <w:rsid w:val="00C8574D"/>
    <w:rsid w:val="00C91475"/>
    <w:rsid w:val="00C92CB0"/>
    <w:rsid w:val="00C96CF8"/>
    <w:rsid w:val="00C97695"/>
    <w:rsid w:val="00CA0334"/>
    <w:rsid w:val="00CA035D"/>
    <w:rsid w:val="00CA1970"/>
    <w:rsid w:val="00CA26E6"/>
    <w:rsid w:val="00CA7109"/>
    <w:rsid w:val="00CB3DF0"/>
    <w:rsid w:val="00CB68B5"/>
    <w:rsid w:val="00CC18E6"/>
    <w:rsid w:val="00CC2408"/>
    <w:rsid w:val="00CC4212"/>
    <w:rsid w:val="00CC4ED7"/>
    <w:rsid w:val="00CD1959"/>
    <w:rsid w:val="00CD4789"/>
    <w:rsid w:val="00CD4E40"/>
    <w:rsid w:val="00CD6D01"/>
    <w:rsid w:val="00CE277D"/>
    <w:rsid w:val="00CF131F"/>
    <w:rsid w:val="00CF3756"/>
    <w:rsid w:val="00CF70E7"/>
    <w:rsid w:val="00D00946"/>
    <w:rsid w:val="00D00FC8"/>
    <w:rsid w:val="00D1307A"/>
    <w:rsid w:val="00D15D37"/>
    <w:rsid w:val="00D2586A"/>
    <w:rsid w:val="00D2705D"/>
    <w:rsid w:val="00D27610"/>
    <w:rsid w:val="00D3527F"/>
    <w:rsid w:val="00D41D44"/>
    <w:rsid w:val="00D4563B"/>
    <w:rsid w:val="00D5577E"/>
    <w:rsid w:val="00D623B0"/>
    <w:rsid w:val="00D630AC"/>
    <w:rsid w:val="00D71D0E"/>
    <w:rsid w:val="00D7287F"/>
    <w:rsid w:val="00D7302C"/>
    <w:rsid w:val="00D73074"/>
    <w:rsid w:val="00D822DA"/>
    <w:rsid w:val="00D83395"/>
    <w:rsid w:val="00D86406"/>
    <w:rsid w:val="00D87E70"/>
    <w:rsid w:val="00D9119C"/>
    <w:rsid w:val="00D941BF"/>
    <w:rsid w:val="00DA0680"/>
    <w:rsid w:val="00DA2997"/>
    <w:rsid w:val="00DA5EB7"/>
    <w:rsid w:val="00DB3C72"/>
    <w:rsid w:val="00DC107B"/>
    <w:rsid w:val="00DC382C"/>
    <w:rsid w:val="00DC4231"/>
    <w:rsid w:val="00DC50BD"/>
    <w:rsid w:val="00DC5452"/>
    <w:rsid w:val="00DD25CD"/>
    <w:rsid w:val="00DE0620"/>
    <w:rsid w:val="00DE09C1"/>
    <w:rsid w:val="00DE2920"/>
    <w:rsid w:val="00DE5733"/>
    <w:rsid w:val="00DE6082"/>
    <w:rsid w:val="00DE7DF3"/>
    <w:rsid w:val="00DF35A3"/>
    <w:rsid w:val="00DF60D1"/>
    <w:rsid w:val="00E03BC0"/>
    <w:rsid w:val="00E17A26"/>
    <w:rsid w:val="00E279E6"/>
    <w:rsid w:val="00E31F78"/>
    <w:rsid w:val="00E40BBD"/>
    <w:rsid w:val="00E432EF"/>
    <w:rsid w:val="00E5465A"/>
    <w:rsid w:val="00E56800"/>
    <w:rsid w:val="00E572B2"/>
    <w:rsid w:val="00E650EF"/>
    <w:rsid w:val="00E70522"/>
    <w:rsid w:val="00E73E63"/>
    <w:rsid w:val="00E76DA7"/>
    <w:rsid w:val="00E8416D"/>
    <w:rsid w:val="00E86444"/>
    <w:rsid w:val="00E93300"/>
    <w:rsid w:val="00E93FA6"/>
    <w:rsid w:val="00E96679"/>
    <w:rsid w:val="00EA23E5"/>
    <w:rsid w:val="00EA5A8A"/>
    <w:rsid w:val="00EA6C22"/>
    <w:rsid w:val="00EB29C4"/>
    <w:rsid w:val="00EB31A0"/>
    <w:rsid w:val="00EC0EEA"/>
    <w:rsid w:val="00EC299D"/>
    <w:rsid w:val="00EC36BA"/>
    <w:rsid w:val="00EC7B2E"/>
    <w:rsid w:val="00ED3A2E"/>
    <w:rsid w:val="00ED435D"/>
    <w:rsid w:val="00ED6BC5"/>
    <w:rsid w:val="00ED7DBE"/>
    <w:rsid w:val="00EE00E7"/>
    <w:rsid w:val="00EE16F1"/>
    <w:rsid w:val="00EE2048"/>
    <w:rsid w:val="00EE2075"/>
    <w:rsid w:val="00EE2422"/>
    <w:rsid w:val="00EE242C"/>
    <w:rsid w:val="00EE5CAE"/>
    <w:rsid w:val="00EE6913"/>
    <w:rsid w:val="00EF3D7B"/>
    <w:rsid w:val="00EF5CE7"/>
    <w:rsid w:val="00F23172"/>
    <w:rsid w:val="00F354C2"/>
    <w:rsid w:val="00F35C6C"/>
    <w:rsid w:val="00F41712"/>
    <w:rsid w:val="00F451D0"/>
    <w:rsid w:val="00F52A4A"/>
    <w:rsid w:val="00F52BFF"/>
    <w:rsid w:val="00F52D3D"/>
    <w:rsid w:val="00F530FB"/>
    <w:rsid w:val="00F55CA6"/>
    <w:rsid w:val="00F5622D"/>
    <w:rsid w:val="00F56EAE"/>
    <w:rsid w:val="00F6470C"/>
    <w:rsid w:val="00F66E4D"/>
    <w:rsid w:val="00F73BB7"/>
    <w:rsid w:val="00F75D3F"/>
    <w:rsid w:val="00F77588"/>
    <w:rsid w:val="00F8012B"/>
    <w:rsid w:val="00F805CD"/>
    <w:rsid w:val="00F82AFA"/>
    <w:rsid w:val="00F85499"/>
    <w:rsid w:val="00F864DA"/>
    <w:rsid w:val="00F8708F"/>
    <w:rsid w:val="00F871BD"/>
    <w:rsid w:val="00F871E4"/>
    <w:rsid w:val="00F900FB"/>
    <w:rsid w:val="00F90F7B"/>
    <w:rsid w:val="00FA6133"/>
    <w:rsid w:val="00FA6BEB"/>
    <w:rsid w:val="00FB0789"/>
    <w:rsid w:val="00FB6B05"/>
    <w:rsid w:val="00FC27DB"/>
    <w:rsid w:val="00FD4BA3"/>
    <w:rsid w:val="00FD6F90"/>
    <w:rsid w:val="00FD7889"/>
    <w:rsid w:val="00FF0AE0"/>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8B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E67"/>
    <w:pPr>
      <w:spacing w:after="200"/>
    </w:pPr>
    <w:rPr>
      <w:sz w:val="22"/>
      <w:szCs w:val="22"/>
    </w:rPr>
  </w:style>
  <w:style w:type="paragraph" w:styleId="Heading2">
    <w:name w:val="heading 2"/>
    <w:basedOn w:val="Normal"/>
    <w:next w:val="Normal"/>
    <w:link w:val="Heading2Char"/>
    <w:uiPriority w:val="9"/>
    <w:unhideWhenUsed/>
    <w:qFormat/>
    <w:rsid w:val="0087131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FF1221"/>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01F"/>
    <w:pPr>
      <w:ind w:left="720"/>
      <w:contextualSpacing/>
    </w:pPr>
  </w:style>
  <w:style w:type="character" w:styleId="Hyperlink">
    <w:name w:val="Hyperlink"/>
    <w:uiPriority w:val="99"/>
    <w:unhideWhenUsed/>
    <w:rsid w:val="00AF0B39"/>
    <w:rPr>
      <w:color w:val="0000FF"/>
      <w:u w:val="single"/>
    </w:rPr>
  </w:style>
  <w:style w:type="paragraph" w:styleId="Header">
    <w:name w:val="header"/>
    <w:basedOn w:val="Normal"/>
    <w:link w:val="HeaderChar"/>
    <w:uiPriority w:val="99"/>
    <w:unhideWhenUsed/>
    <w:rsid w:val="002D3001"/>
    <w:pPr>
      <w:tabs>
        <w:tab w:val="center" w:pos="4680"/>
        <w:tab w:val="right" w:pos="9360"/>
      </w:tabs>
    </w:pPr>
  </w:style>
  <w:style w:type="character" w:customStyle="1" w:styleId="HeaderChar">
    <w:name w:val="Header Char"/>
    <w:link w:val="Header"/>
    <w:uiPriority w:val="99"/>
    <w:rsid w:val="002D3001"/>
    <w:rPr>
      <w:sz w:val="22"/>
      <w:szCs w:val="22"/>
    </w:rPr>
  </w:style>
  <w:style w:type="paragraph" w:styleId="Footer">
    <w:name w:val="footer"/>
    <w:basedOn w:val="Normal"/>
    <w:link w:val="FooterChar"/>
    <w:uiPriority w:val="99"/>
    <w:unhideWhenUsed/>
    <w:rsid w:val="002D3001"/>
    <w:pPr>
      <w:tabs>
        <w:tab w:val="center" w:pos="4680"/>
        <w:tab w:val="right" w:pos="9360"/>
      </w:tabs>
    </w:pPr>
  </w:style>
  <w:style w:type="character" w:customStyle="1" w:styleId="FooterChar">
    <w:name w:val="Footer Char"/>
    <w:link w:val="Footer"/>
    <w:uiPriority w:val="99"/>
    <w:rsid w:val="002D3001"/>
    <w:rPr>
      <w:sz w:val="22"/>
      <w:szCs w:val="22"/>
    </w:rPr>
  </w:style>
  <w:style w:type="character" w:customStyle="1" w:styleId="Heading2Char">
    <w:name w:val="Heading 2 Char"/>
    <w:link w:val="Heading2"/>
    <w:uiPriority w:val="9"/>
    <w:rsid w:val="00871315"/>
    <w:rPr>
      <w:rFonts w:ascii="Cambria" w:eastAsia="Times New Roman" w:hAnsi="Cambria" w:cs="Times New Roman"/>
      <w:b/>
      <w:bCs/>
      <w:i/>
      <w:iCs/>
      <w:sz w:val="28"/>
      <w:szCs w:val="28"/>
    </w:rPr>
  </w:style>
  <w:style w:type="character" w:styleId="SubtleEmphasis">
    <w:name w:val="Subtle Emphasis"/>
    <w:uiPriority w:val="19"/>
    <w:qFormat/>
    <w:rsid w:val="00871315"/>
    <w:rPr>
      <w:i/>
      <w:iCs/>
      <w:color w:val="808080"/>
    </w:rPr>
  </w:style>
  <w:style w:type="table" w:styleId="TableGrid">
    <w:name w:val="Table Grid"/>
    <w:basedOn w:val="TableNormal"/>
    <w:uiPriority w:val="59"/>
    <w:rsid w:val="0087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FF1221"/>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2F2C5F"/>
    <w:pPr>
      <w:spacing w:after="0"/>
    </w:pPr>
    <w:rPr>
      <w:rFonts w:ascii="Tahoma" w:hAnsi="Tahoma" w:cs="Tahoma"/>
      <w:sz w:val="16"/>
      <w:szCs w:val="16"/>
    </w:rPr>
  </w:style>
  <w:style w:type="character" w:customStyle="1" w:styleId="BalloonTextChar">
    <w:name w:val="Balloon Text Char"/>
    <w:link w:val="BalloonText"/>
    <w:uiPriority w:val="99"/>
    <w:semiHidden/>
    <w:rsid w:val="002F2C5F"/>
    <w:rPr>
      <w:rFonts w:ascii="Tahoma" w:hAnsi="Tahoma" w:cs="Tahoma"/>
      <w:sz w:val="16"/>
      <w:szCs w:val="16"/>
    </w:rPr>
  </w:style>
  <w:style w:type="paragraph" w:styleId="PlainText">
    <w:name w:val="Plain Text"/>
    <w:basedOn w:val="Normal"/>
    <w:link w:val="PlainTextChar"/>
    <w:uiPriority w:val="99"/>
    <w:unhideWhenUsed/>
    <w:rsid w:val="00845E95"/>
    <w:pPr>
      <w:spacing w:after="0"/>
    </w:pPr>
    <w:rPr>
      <w:rFonts w:ascii="Consolas" w:hAnsi="Consolas"/>
      <w:sz w:val="21"/>
      <w:szCs w:val="21"/>
    </w:rPr>
  </w:style>
  <w:style w:type="character" w:customStyle="1" w:styleId="PlainTextChar">
    <w:name w:val="Plain Text Char"/>
    <w:link w:val="PlainText"/>
    <w:uiPriority w:val="99"/>
    <w:rsid w:val="00845E95"/>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4C354B"/>
    <w:rPr>
      <w:sz w:val="16"/>
      <w:szCs w:val="16"/>
    </w:rPr>
  </w:style>
  <w:style w:type="paragraph" w:styleId="CommentText">
    <w:name w:val="annotation text"/>
    <w:basedOn w:val="Normal"/>
    <w:link w:val="CommentTextChar"/>
    <w:uiPriority w:val="99"/>
    <w:semiHidden/>
    <w:unhideWhenUsed/>
    <w:rsid w:val="004C354B"/>
    <w:rPr>
      <w:sz w:val="20"/>
      <w:szCs w:val="20"/>
    </w:rPr>
  </w:style>
  <w:style w:type="character" w:customStyle="1" w:styleId="CommentTextChar">
    <w:name w:val="Comment Text Char"/>
    <w:basedOn w:val="DefaultParagraphFont"/>
    <w:link w:val="CommentText"/>
    <w:uiPriority w:val="99"/>
    <w:semiHidden/>
    <w:rsid w:val="004C354B"/>
  </w:style>
  <w:style w:type="paragraph" w:styleId="CommentSubject">
    <w:name w:val="annotation subject"/>
    <w:basedOn w:val="CommentText"/>
    <w:next w:val="CommentText"/>
    <w:link w:val="CommentSubjectChar"/>
    <w:uiPriority w:val="99"/>
    <w:semiHidden/>
    <w:unhideWhenUsed/>
    <w:rsid w:val="004C354B"/>
    <w:rPr>
      <w:b/>
      <w:bCs/>
    </w:rPr>
  </w:style>
  <w:style w:type="character" w:customStyle="1" w:styleId="CommentSubjectChar">
    <w:name w:val="Comment Subject Char"/>
    <w:basedOn w:val="CommentTextChar"/>
    <w:link w:val="CommentSubject"/>
    <w:uiPriority w:val="99"/>
    <w:semiHidden/>
    <w:rsid w:val="004C354B"/>
    <w:rPr>
      <w:b/>
      <w:bCs/>
    </w:rPr>
  </w:style>
  <w:style w:type="paragraph" w:styleId="Revision">
    <w:name w:val="Revision"/>
    <w:hidden/>
    <w:uiPriority w:val="99"/>
    <w:semiHidden/>
    <w:rsid w:val="00BA0D69"/>
    <w:rPr>
      <w:sz w:val="22"/>
      <w:szCs w:val="22"/>
    </w:rPr>
  </w:style>
  <w:style w:type="character" w:styleId="UnresolvedMention">
    <w:name w:val="Unresolved Mention"/>
    <w:basedOn w:val="DefaultParagraphFont"/>
    <w:uiPriority w:val="99"/>
    <w:semiHidden/>
    <w:unhideWhenUsed/>
    <w:rsid w:val="0027777C"/>
    <w:rPr>
      <w:color w:val="808080"/>
      <w:shd w:val="clear" w:color="auto" w:fill="E6E6E6"/>
    </w:rPr>
  </w:style>
  <w:style w:type="character" w:styleId="Strong">
    <w:name w:val="Strong"/>
    <w:basedOn w:val="DefaultParagraphFont"/>
    <w:uiPriority w:val="22"/>
    <w:qFormat/>
    <w:rsid w:val="00E76DA7"/>
    <w:rPr>
      <w:b/>
      <w:bCs/>
    </w:rPr>
  </w:style>
  <w:style w:type="paragraph" w:customStyle="1" w:styleId="Default">
    <w:name w:val="Default"/>
    <w:rsid w:val="00557613"/>
    <w:pPr>
      <w:autoSpaceDE w:val="0"/>
      <w:autoSpaceDN w:val="0"/>
      <w:adjustRightInd w:val="0"/>
    </w:pPr>
    <w:rPr>
      <w:rFonts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3249">
      <w:bodyDiv w:val="1"/>
      <w:marLeft w:val="0"/>
      <w:marRight w:val="0"/>
      <w:marTop w:val="0"/>
      <w:marBottom w:val="0"/>
      <w:divBdr>
        <w:top w:val="none" w:sz="0" w:space="0" w:color="auto"/>
        <w:left w:val="none" w:sz="0" w:space="0" w:color="auto"/>
        <w:bottom w:val="none" w:sz="0" w:space="0" w:color="auto"/>
        <w:right w:val="none" w:sz="0" w:space="0" w:color="auto"/>
      </w:divBdr>
    </w:div>
    <w:div w:id="243488657">
      <w:bodyDiv w:val="1"/>
      <w:marLeft w:val="0"/>
      <w:marRight w:val="0"/>
      <w:marTop w:val="0"/>
      <w:marBottom w:val="0"/>
      <w:divBdr>
        <w:top w:val="none" w:sz="0" w:space="0" w:color="auto"/>
        <w:left w:val="none" w:sz="0" w:space="0" w:color="auto"/>
        <w:bottom w:val="none" w:sz="0" w:space="0" w:color="auto"/>
        <w:right w:val="none" w:sz="0" w:space="0" w:color="auto"/>
      </w:divBdr>
    </w:div>
    <w:div w:id="324819595">
      <w:bodyDiv w:val="1"/>
      <w:marLeft w:val="0"/>
      <w:marRight w:val="0"/>
      <w:marTop w:val="0"/>
      <w:marBottom w:val="0"/>
      <w:divBdr>
        <w:top w:val="none" w:sz="0" w:space="0" w:color="auto"/>
        <w:left w:val="none" w:sz="0" w:space="0" w:color="auto"/>
        <w:bottom w:val="none" w:sz="0" w:space="0" w:color="auto"/>
        <w:right w:val="none" w:sz="0" w:space="0" w:color="auto"/>
      </w:divBdr>
    </w:div>
    <w:div w:id="333071338">
      <w:bodyDiv w:val="1"/>
      <w:marLeft w:val="0"/>
      <w:marRight w:val="0"/>
      <w:marTop w:val="0"/>
      <w:marBottom w:val="0"/>
      <w:divBdr>
        <w:top w:val="none" w:sz="0" w:space="0" w:color="auto"/>
        <w:left w:val="none" w:sz="0" w:space="0" w:color="auto"/>
        <w:bottom w:val="none" w:sz="0" w:space="0" w:color="auto"/>
        <w:right w:val="none" w:sz="0" w:space="0" w:color="auto"/>
      </w:divBdr>
    </w:div>
    <w:div w:id="373578669">
      <w:bodyDiv w:val="1"/>
      <w:marLeft w:val="0"/>
      <w:marRight w:val="0"/>
      <w:marTop w:val="0"/>
      <w:marBottom w:val="0"/>
      <w:divBdr>
        <w:top w:val="none" w:sz="0" w:space="0" w:color="auto"/>
        <w:left w:val="none" w:sz="0" w:space="0" w:color="auto"/>
        <w:bottom w:val="none" w:sz="0" w:space="0" w:color="auto"/>
        <w:right w:val="none" w:sz="0" w:space="0" w:color="auto"/>
      </w:divBdr>
    </w:div>
    <w:div w:id="428821466">
      <w:bodyDiv w:val="1"/>
      <w:marLeft w:val="0"/>
      <w:marRight w:val="0"/>
      <w:marTop w:val="0"/>
      <w:marBottom w:val="0"/>
      <w:divBdr>
        <w:top w:val="none" w:sz="0" w:space="0" w:color="auto"/>
        <w:left w:val="none" w:sz="0" w:space="0" w:color="auto"/>
        <w:bottom w:val="none" w:sz="0" w:space="0" w:color="auto"/>
        <w:right w:val="none" w:sz="0" w:space="0" w:color="auto"/>
      </w:divBdr>
    </w:div>
    <w:div w:id="435177200">
      <w:bodyDiv w:val="1"/>
      <w:marLeft w:val="0"/>
      <w:marRight w:val="0"/>
      <w:marTop w:val="0"/>
      <w:marBottom w:val="0"/>
      <w:divBdr>
        <w:top w:val="none" w:sz="0" w:space="0" w:color="auto"/>
        <w:left w:val="none" w:sz="0" w:space="0" w:color="auto"/>
        <w:bottom w:val="none" w:sz="0" w:space="0" w:color="auto"/>
        <w:right w:val="none" w:sz="0" w:space="0" w:color="auto"/>
      </w:divBdr>
    </w:div>
    <w:div w:id="456802966">
      <w:bodyDiv w:val="1"/>
      <w:marLeft w:val="0"/>
      <w:marRight w:val="0"/>
      <w:marTop w:val="0"/>
      <w:marBottom w:val="0"/>
      <w:divBdr>
        <w:top w:val="none" w:sz="0" w:space="0" w:color="auto"/>
        <w:left w:val="none" w:sz="0" w:space="0" w:color="auto"/>
        <w:bottom w:val="none" w:sz="0" w:space="0" w:color="auto"/>
        <w:right w:val="none" w:sz="0" w:space="0" w:color="auto"/>
      </w:divBdr>
    </w:div>
    <w:div w:id="629211650">
      <w:bodyDiv w:val="1"/>
      <w:marLeft w:val="0"/>
      <w:marRight w:val="0"/>
      <w:marTop w:val="0"/>
      <w:marBottom w:val="0"/>
      <w:divBdr>
        <w:top w:val="none" w:sz="0" w:space="0" w:color="auto"/>
        <w:left w:val="none" w:sz="0" w:space="0" w:color="auto"/>
        <w:bottom w:val="none" w:sz="0" w:space="0" w:color="auto"/>
        <w:right w:val="none" w:sz="0" w:space="0" w:color="auto"/>
      </w:divBdr>
    </w:div>
    <w:div w:id="639501202">
      <w:bodyDiv w:val="1"/>
      <w:marLeft w:val="0"/>
      <w:marRight w:val="0"/>
      <w:marTop w:val="0"/>
      <w:marBottom w:val="0"/>
      <w:divBdr>
        <w:top w:val="none" w:sz="0" w:space="0" w:color="auto"/>
        <w:left w:val="none" w:sz="0" w:space="0" w:color="auto"/>
        <w:bottom w:val="none" w:sz="0" w:space="0" w:color="auto"/>
        <w:right w:val="none" w:sz="0" w:space="0" w:color="auto"/>
      </w:divBdr>
    </w:div>
    <w:div w:id="651254125">
      <w:bodyDiv w:val="1"/>
      <w:marLeft w:val="0"/>
      <w:marRight w:val="0"/>
      <w:marTop w:val="0"/>
      <w:marBottom w:val="0"/>
      <w:divBdr>
        <w:top w:val="none" w:sz="0" w:space="0" w:color="auto"/>
        <w:left w:val="none" w:sz="0" w:space="0" w:color="auto"/>
        <w:bottom w:val="none" w:sz="0" w:space="0" w:color="auto"/>
        <w:right w:val="none" w:sz="0" w:space="0" w:color="auto"/>
      </w:divBdr>
    </w:div>
    <w:div w:id="674844992">
      <w:bodyDiv w:val="1"/>
      <w:marLeft w:val="0"/>
      <w:marRight w:val="0"/>
      <w:marTop w:val="0"/>
      <w:marBottom w:val="0"/>
      <w:divBdr>
        <w:top w:val="none" w:sz="0" w:space="0" w:color="auto"/>
        <w:left w:val="none" w:sz="0" w:space="0" w:color="auto"/>
        <w:bottom w:val="none" w:sz="0" w:space="0" w:color="auto"/>
        <w:right w:val="none" w:sz="0" w:space="0" w:color="auto"/>
      </w:divBdr>
    </w:div>
    <w:div w:id="676999053">
      <w:bodyDiv w:val="1"/>
      <w:marLeft w:val="0"/>
      <w:marRight w:val="0"/>
      <w:marTop w:val="0"/>
      <w:marBottom w:val="0"/>
      <w:divBdr>
        <w:top w:val="none" w:sz="0" w:space="0" w:color="auto"/>
        <w:left w:val="none" w:sz="0" w:space="0" w:color="auto"/>
        <w:bottom w:val="none" w:sz="0" w:space="0" w:color="auto"/>
        <w:right w:val="none" w:sz="0" w:space="0" w:color="auto"/>
      </w:divBdr>
    </w:div>
    <w:div w:id="715616912">
      <w:bodyDiv w:val="1"/>
      <w:marLeft w:val="0"/>
      <w:marRight w:val="0"/>
      <w:marTop w:val="0"/>
      <w:marBottom w:val="0"/>
      <w:divBdr>
        <w:top w:val="none" w:sz="0" w:space="0" w:color="auto"/>
        <w:left w:val="none" w:sz="0" w:space="0" w:color="auto"/>
        <w:bottom w:val="none" w:sz="0" w:space="0" w:color="auto"/>
        <w:right w:val="none" w:sz="0" w:space="0" w:color="auto"/>
      </w:divBdr>
    </w:div>
    <w:div w:id="771046689">
      <w:bodyDiv w:val="1"/>
      <w:marLeft w:val="0"/>
      <w:marRight w:val="0"/>
      <w:marTop w:val="0"/>
      <w:marBottom w:val="0"/>
      <w:divBdr>
        <w:top w:val="none" w:sz="0" w:space="0" w:color="auto"/>
        <w:left w:val="none" w:sz="0" w:space="0" w:color="auto"/>
        <w:bottom w:val="none" w:sz="0" w:space="0" w:color="auto"/>
        <w:right w:val="none" w:sz="0" w:space="0" w:color="auto"/>
      </w:divBdr>
    </w:div>
    <w:div w:id="953093026">
      <w:bodyDiv w:val="1"/>
      <w:marLeft w:val="0"/>
      <w:marRight w:val="0"/>
      <w:marTop w:val="0"/>
      <w:marBottom w:val="0"/>
      <w:divBdr>
        <w:top w:val="none" w:sz="0" w:space="0" w:color="auto"/>
        <w:left w:val="none" w:sz="0" w:space="0" w:color="auto"/>
        <w:bottom w:val="none" w:sz="0" w:space="0" w:color="auto"/>
        <w:right w:val="none" w:sz="0" w:space="0" w:color="auto"/>
      </w:divBdr>
    </w:div>
    <w:div w:id="1039933765">
      <w:bodyDiv w:val="1"/>
      <w:marLeft w:val="0"/>
      <w:marRight w:val="0"/>
      <w:marTop w:val="0"/>
      <w:marBottom w:val="0"/>
      <w:divBdr>
        <w:top w:val="none" w:sz="0" w:space="0" w:color="auto"/>
        <w:left w:val="none" w:sz="0" w:space="0" w:color="auto"/>
        <w:bottom w:val="none" w:sz="0" w:space="0" w:color="auto"/>
        <w:right w:val="none" w:sz="0" w:space="0" w:color="auto"/>
      </w:divBdr>
    </w:div>
    <w:div w:id="1054816615">
      <w:bodyDiv w:val="1"/>
      <w:marLeft w:val="0"/>
      <w:marRight w:val="0"/>
      <w:marTop w:val="0"/>
      <w:marBottom w:val="0"/>
      <w:divBdr>
        <w:top w:val="none" w:sz="0" w:space="0" w:color="auto"/>
        <w:left w:val="none" w:sz="0" w:space="0" w:color="auto"/>
        <w:bottom w:val="none" w:sz="0" w:space="0" w:color="auto"/>
        <w:right w:val="none" w:sz="0" w:space="0" w:color="auto"/>
      </w:divBdr>
    </w:div>
    <w:div w:id="1091973212">
      <w:bodyDiv w:val="1"/>
      <w:marLeft w:val="0"/>
      <w:marRight w:val="0"/>
      <w:marTop w:val="0"/>
      <w:marBottom w:val="0"/>
      <w:divBdr>
        <w:top w:val="none" w:sz="0" w:space="0" w:color="auto"/>
        <w:left w:val="none" w:sz="0" w:space="0" w:color="auto"/>
        <w:bottom w:val="none" w:sz="0" w:space="0" w:color="auto"/>
        <w:right w:val="none" w:sz="0" w:space="0" w:color="auto"/>
      </w:divBdr>
    </w:div>
    <w:div w:id="1099446335">
      <w:bodyDiv w:val="1"/>
      <w:marLeft w:val="0"/>
      <w:marRight w:val="0"/>
      <w:marTop w:val="0"/>
      <w:marBottom w:val="0"/>
      <w:divBdr>
        <w:top w:val="none" w:sz="0" w:space="0" w:color="auto"/>
        <w:left w:val="none" w:sz="0" w:space="0" w:color="auto"/>
        <w:bottom w:val="none" w:sz="0" w:space="0" w:color="auto"/>
        <w:right w:val="none" w:sz="0" w:space="0" w:color="auto"/>
      </w:divBdr>
    </w:div>
    <w:div w:id="1262109690">
      <w:bodyDiv w:val="1"/>
      <w:marLeft w:val="0"/>
      <w:marRight w:val="0"/>
      <w:marTop w:val="0"/>
      <w:marBottom w:val="0"/>
      <w:divBdr>
        <w:top w:val="none" w:sz="0" w:space="0" w:color="auto"/>
        <w:left w:val="none" w:sz="0" w:space="0" w:color="auto"/>
        <w:bottom w:val="none" w:sz="0" w:space="0" w:color="auto"/>
        <w:right w:val="none" w:sz="0" w:space="0" w:color="auto"/>
      </w:divBdr>
    </w:div>
    <w:div w:id="1652102937">
      <w:bodyDiv w:val="1"/>
      <w:marLeft w:val="0"/>
      <w:marRight w:val="0"/>
      <w:marTop w:val="0"/>
      <w:marBottom w:val="0"/>
      <w:divBdr>
        <w:top w:val="none" w:sz="0" w:space="0" w:color="auto"/>
        <w:left w:val="none" w:sz="0" w:space="0" w:color="auto"/>
        <w:bottom w:val="none" w:sz="0" w:space="0" w:color="auto"/>
        <w:right w:val="none" w:sz="0" w:space="0" w:color="auto"/>
      </w:divBdr>
    </w:div>
    <w:div w:id="1673795145">
      <w:bodyDiv w:val="1"/>
      <w:marLeft w:val="0"/>
      <w:marRight w:val="0"/>
      <w:marTop w:val="0"/>
      <w:marBottom w:val="0"/>
      <w:divBdr>
        <w:top w:val="none" w:sz="0" w:space="0" w:color="auto"/>
        <w:left w:val="none" w:sz="0" w:space="0" w:color="auto"/>
        <w:bottom w:val="none" w:sz="0" w:space="0" w:color="auto"/>
        <w:right w:val="none" w:sz="0" w:space="0" w:color="auto"/>
      </w:divBdr>
    </w:div>
    <w:div w:id="1738287263">
      <w:bodyDiv w:val="1"/>
      <w:marLeft w:val="0"/>
      <w:marRight w:val="0"/>
      <w:marTop w:val="0"/>
      <w:marBottom w:val="0"/>
      <w:divBdr>
        <w:top w:val="none" w:sz="0" w:space="0" w:color="auto"/>
        <w:left w:val="none" w:sz="0" w:space="0" w:color="auto"/>
        <w:bottom w:val="none" w:sz="0" w:space="0" w:color="auto"/>
        <w:right w:val="none" w:sz="0" w:space="0" w:color="auto"/>
      </w:divBdr>
    </w:div>
    <w:div w:id="1814985288">
      <w:bodyDiv w:val="1"/>
      <w:marLeft w:val="0"/>
      <w:marRight w:val="0"/>
      <w:marTop w:val="0"/>
      <w:marBottom w:val="0"/>
      <w:divBdr>
        <w:top w:val="none" w:sz="0" w:space="0" w:color="auto"/>
        <w:left w:val="none" w:sz="0" w:space="0" w:color="auto"/>
        <w:bottom w:val="none" w:sz="0" w:space="0" w:color="auto"/>
        <w:right w:val="none" w:sz="0" w:space="0" w:color="auto"/>
      </w:divBdr>
    </w:div>
    <w:div w:id="1933271804">
      <w:bodyDiv w:val="1"/>
      <w:marLeft w:val="0"/>
      <w:marRight w:val="0"/>
      <w:marTop w:val="0"/>
      <w:marBottom w:val="0"/>
      <w:divBdr>
        <w:top w:val="none" w:sz="0" w:space="0" w:color="auto"/>
        <w:left w:val="none" w:sz="0" w:space="0" w:color="auto"/>
        <w:bottom w:val="none" w:sz="0" w:space="0" w:color="auto"/>
        <w:right w:val="none" w:sz="0" w:space="0" w:color="auto"/>
      </w:divBdr>
    </w:div>
    <w:div w:id="1967659138">
      <w:bodyDiv w:val="1"/>
      <w:marLeft w:val="0"/>
      <w:marRight w:val="0"/>
      <w:marTop w:val="0"/>
      <w:marBottom w:val="0"/>
      <w:divBdr>
        <w:top w:val="none" w:sz="0" w:space="0" w:color="auto"/>
        <w:left w:val="none" w:sz="0" w:space="0" w:color="auto"/>
        <w:bottom w:val="none" w:sz="0" w:space="0" w:color="auto"/>
        <w:right w:val="none" w:sz="0" w:space="0" w:color="auto"/>
      </w:divBdr>
    </w:div>
    <w:div w:id="2090225147">
      <w:bodyDiv w:val="1"/>
      <w:marLeft w:val="0"/>
      <w:marRight w:val="0"/>
      <w:marTop w:val="0"/>
      <w:marBottom w:val="0"/>
      <w:divBdr>
        <w:top w:val="none" w:sz="0" w:space="0" w:color="auto"/>
        <w:left w:val="none" w:sz="0" w:space="0" w:color="auto"/>
        <w:bottom w:val="none" w:sz="0" w:space="0" w:color="auto"/>
        <w:right w:val="none" w:sz="0" w:space="0" w:color="auto"/>
      </w:divBdr>
    </w:div>
    <w:div w:id="2107071564">
      <w:bodyDiv w:val="1"/>
      <w:marLeft w:val="0"/>
      <w:marRight w:val="0"/>
      <w:marTop w:val="0"/>
      <w:marBottom w:val="0"/>
      <w:divBdr>
        <w:top w:val="none" w:sz="0" w:space="0" w:color="auto"/>
        <w:left w:val="none" w:sz="0" w:space="0" w:color="auto"/>
        <w:bottom w:val="none" w:sz="0" w:space="0" w:color="auto"/>
        <w:right w:val="none" w:sz="0" w:space="0" w:color="auto"/>
      </w:divBdr>
    </w:div>
    <w:div w:id="213197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haglaclin@va.gov" TargetMode="External"/><Relationship Id="rId18" Type="http://schemas.openxmlformats.org/officeDocument/2006/relationships/hyperlink" Target="mailto:hans.vonwalter@va.gov"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icardo.Alvarez2@va.gov" TargetMode="External"/><Relationship Id="rId17" Type="http://schemas.openxmlformats.org/officeDocument/2006/relationships/hyperlink" Target="mailto:Rebecca.melrose@va.gov"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kh.lamba@va.gov"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lvia.Jenkins@va.gov"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VHAWLAAPPKOFAX1\SecurePrint"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hansvonwalter@gmail.com"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8FE33D6530B440A67C1C31645C8B39" ma:contentTypeVersion="2" ma:contentTypeDescription="Create a new document." ma:contentTypeScope="" ma:versionID="c3b9c1028d8415b3816d5cb402ab9513">
  <xsd:schema xmlns:xsd="http://www.w3.org/2001/XMLSchema" xmlns:xs="http://www.w3.org/2001/XMLSchema" xmlns:p="http://schemas.microsoft.com/office/2006/metadata/properties" xmlns:ns3="4d2b17b9-158c-4c30-b1bb-31ac459febb0" targetNamespace="http://schemas.microsoft.com/office/2006/metadata/properties" ma:root="true" ma:fieldsID="2085887953aabf1e2f634c56e83ba9e6" ns3:_="">
    <xsd:import namespace="4d2b17b9-158c-4c30-b1bb-31ac459febb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b17b9-158c-4c30-b1bb-31ac459fe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06DA0-1827-427E-80E2-105F9FA4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b17b9-158c-4c30-b1bb-31ac459fe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D9657-D948-4502-BD6F-88C8EE7A7432}">
  <ds:schemaRefs>
    <ds:schemaRef ds:uri="http://schemas.openxmlformats.org/officeDocument/2006/bibliography"/>
  </ds:schemaRefs>
</ds:datastoreItem>
</file>

<file path=customXml/itemProps3.xml><?xml version="1.0" encoding="utf-8"?>
<ds:datastoreItem xmlns:ds="http://schemas.openxmlformats.org/officeDocument/2006/customXml" ds:itemID="{25B6A0C5-0D93-4C9D-8126-2BBFF52368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28954A-5B26-4B91-9C25-CEEE060D8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4499</Words>
  <Characters>25645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30084</CharactersWithSpaces>
  <SharedDoc>false</SharedDoc>
  <HLinks>
    <vt:vector size="30" baseType="variant">
      <vt:variant>
        <vt:i4>8061052</vt:i4>
      </vt:variant>
      <vt:variant>
        <vt:i4>12</vt:i4>
      </vt:variant>
      <vt:variant>
        <vt:i4>0</vt:i4>
      </vt:variant>
      <vt:variant>
        <vt:i4>5</vt:i4>
      </vt:variant>
      <vt:variant>
        <vt:lpwstr>http://www.mednet.ucla.edu/</vt:lpwstr>
      </vt:variant>
      <vt:variant>
        <vt:lpwstr/>
      </vt:variant>
      <vt:variant>
        <vt:i4>7143515</vt:i4>
      </vt:variant>
      <vt:variant>
        <vt:i4>9</vt:i4>
      </vt:variant>
      <vt:variant>
        <vt:i4>0</vt:i4>
      </vt:variant>
      <vt:variant>
        <vt:i4>5</vt:i4>
      </vt:variant>
      <vt:variant>
        <vt:lpwstr>mailto:WLAGeripsych@gmail.com</vt:lpwstr>
      </vt:variant>
      <vt:variant>
        <vt:lpwstr/>
      </vt:variant>
      <vt:variant>
        <vt:i4>2359361</vt:i4>
      </vt:variant>
      <vt:variant>
        <vt:i4>6</vt:i4>
      </vt:variant>
      <vt:variant>
        <vt:i4>0</vt:i4>
      </vt:variant>
      <vt:variant>
        <vt:i4>5</vt:i4>
      </vt:variant>
      <vt:variant>
        <vt:lpwstr>mailto:stephenchen@mednet.ucla.edu</vt:lpwstr>
      </vt:variant>
      <vt:variant>
        <vt:lpwstr/>
      </vt:variant>
      <vt:variant>
        <vt:i4>8061052</vt:i4>
      </vt:variant>
      <vt:variant>
        <vt:i4>3</vt:i4>
      </vt:variant>
      <vt:variant>
        <vt:i4>0</vt:i4>
      </vt:variant>
      <vt:variant>
        <vt:i4>5</vt:i4>
      </vt:variant>
      <vt:variant>
        <vt:lpwstr>http://www.mednet.ucla.edu/</vt:lpwstr>
      </vt:variant>
      <vt:variant>
        <vt:lpwstr/>
      </vt:variant>
      <vt:variant>
        <vt:i4>7143515</vt:i4>
      </vt:variant>
      <vt:variant>
        <vt:i4>0</vt:i4>
      </vt:variant>
      <vt:variant>
        <vt:i4>0</vt:i4>
      </vt:variant>
      <vt:variant>
        <vt:i4>5</vt:i4>
      </vt:variant>
      <vt:variant>
        <vt:lpwstr>mailto:WLAGeripsych@gmail.com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2022-07-25T20:29:00Z</dcterms:created>
  <dcterms:modified xsi:type="dcterms:W3CDTF">2022-07-25T21:03:00Z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0x0101000F8FE33D6530B440A67C1C31645C8B39</vt:lpwstr>
  </property>
</Properties>
</file>