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2C9" w:rsidRPr="003772C9" w:rsidRDefault="003772C9" w:rsidP="003772C9">
      <w:pPr>
        <w:spacing w:after="0" w:line="240" w:lineRule="auto"/>
        <w:jc w:val="center"/>
        <w:rPr>
          <w:rFonts w:ascii="Trajan Pro" w:hAnsi="Trajan Pro"/>
          <w:b/>
          <w:color w:val="31849B" w:themeColor="accent5" w:themeShade="BF"/>
          <w:sz w:val="24"/>
          <w:szCs w:val="24"/>
        </w:rPr>
      </w:pPr>
      <w:r w:rsidRPr="003772C9">
        <w:rPr>
          <w:rFonts w:ascii="Trajan Pro" w:hAnsi="Trajan Pro"/>
          <w:b/>
          <w:color w:val="31849B" w:themeColor="accent5" w:themeShade="BF"/>
          <w:sz w:val="24"/>
          <w:szCs w:val="24"/>
        </w:rPr>
        <w:t>Department of Family Medicine – Research Unit</w:t>
      </w:r>
    </w:p>
    <w:p w:rsidR="00C857D2" w:rsidRPr="004A6348" w:rsidRDefault="00C857D2" w:rsidP="00C857D2">
      <w:pPr>
        <w:jc w:val="center"/>
        <w:rPr>
          <w:rFonts w:ascii="Trajan Pro" w:hAnsi="Trajan Pro"/>
          <w:b/>
          <w:color w:val="31849B" w:themeColor="accent5" w:themeShade="BF"/>
          <w:sz w:val="36"/>
          <w:szCs w:val="36"/>
        </w:rPr>
      </w:pPr>
      <w:r w:rsidRPr="004A6348">
        <w:rPr>
          <w:rFonts w:ascii="Trajan Pro" w:hAnsi="Trajan Pro"/>
          <w:b/>
          <w:color w:val="31849B" w:themeColor="accent5" w:themeShade="BF"/>
          <w:sz w:val="36"/>
          <w:szCs w:val="36"/>
        </w:rPr>
        <w:t>Oppenheimer Suite Information</w:t>
      </w:r>
    </w:p>
    <w:p w:rsidR="00CC218D" w:rsidRPr="00DC160F" w:rsidRDefault="004F4E1E">
      <w:pPr>
        <w:rPr>
          <w:b/>
          <w:color w:val="31849B" w:themeColor="accent5" w:themeShade="BF"/>
          <w:sz w:val="24"/>
          <w:szCs w:val="24"/>
          <w:u w:val="single"/>
        </w:rPr>
      </w:pPr>
      <w:r w:rsidRPr="00DC160F">
        <w:rPr>
          <w:b/>
          <w:color w:val="31849B" w:themeColor="accent5" w:themeShade="BF"/>
          <w:sz w:val="24"/>
          <w:szCs w:val="24"/>
          <w:u w:val="single"/>
        </w:rPr>
        <w:t>Contact Information:</w:t>
      </w:r>
    </w:p>
    <w:tbl>
      <w:tblPr>
        <w:tblStyle w:val="TableGrid"/>
        <w:tblW w:w="10908" w:type="dxa"/>
        <w:tblLayout w:type="fixed"/>
        <w:tblLook w:val="04A0" w:firstRow="1" w:lastRow="0" w:firstColumn="1" w:lastColumn="0" w:noHBand="0" w:noVBand="1"/>
      </w:tblPr>
      <w:tblGrid>
        <w:gridCol w:w="1795"/>
        <w:gridCol w:w="4050"/>
        <w:gridCol w:w="1620"/>
        <w:gridCol w:w="3443"/>
      </w:tblGrid>
      <w:tr w:rsidR="00C55DC0" w:rsidRPr="00C55DC0" w:rsidTr="000168CB">
        <w:tc>
          <w:tcPr>
            <w:tcW w:w="1795" w:type="dxa"/>
          </w:tcPr>
          <w:p w:rsidR="004F4E1E" w:rsidRPr="00C55DC0" w:rsidRDefault="006F254F">
            <w:pPr>
              <w:rPr>
                <w:b/>
              </w:rPr>
            </w:pPr>
            <w:r w:rsidRPr="00C55DC0">
              <w:rPr>
                <w:b/>
              </w:rPr>
              <w:t>Name</w:t>
            </w:r>
          </w:p>
        </w:tc>
        <w:tc>
          <w:tcPr>
            <w:tcW w:w="4050" w:type="dxa"/>
          </w:tcPr>
          <w:p w:rsidR="004F4E1E" w:rsidRPr="00C55DC0" w:rsidRDefault="006F254F">
            <w:pPr>
              <w:rPr>
                <w:b/>
              </w:rPr>
            </w:pPr>
            <w:r w:rsidRPr="00C55DC0">
              <w:rPr>
                <w:b/>
              </w:rPr>
              <w:t>Position</w:t>
            </w:r>
          </w:p>
        </w:tc>
        <w:tc>
          <w:tcPr>
            <w:tcW w:w="1620" w:type="dxa"/>
          </w:tcPr>
          <w:p w:rsidR="004F4E1E" w:rsidRPr="00C55DC0" w:rsidRDefault="006F254F">
            <w:pPr>
              <w:rPr>
                <w:b/>
              </w:rPr>
            </w:pPr>
            <w:r w:rsidRPr="00C55DC0">
              <w:rPr>
                <w:b/>
              </w:rPr>
              <w:t>Phone</w:t>
            </w:r>
          </w:p>
        </w:tc>
        <w:tc>
          <w:tcPr>
            <w:tcW w:w="3443" w:type="dxa"/>
          </w:tcPr>
          <w:p w:rsidR="004F4E1E" w:rsidRPr="00C55DC0" w:rsidRDefault="006F254F">
            <w:pPr>
              <w:rPr>
                <w:b/>
              </w:rPr>
            </w:pPr>
            <w:r w:rsidRPr="00C55DC0">
              <w:rPr>
                <w:b/>
              </w:rPr>
              <w:t>Email</w:t>
            </w:r>
            <w:r w:rsidR="000168CB">
              <w:rPr>
                <w:b/>
              </w:rPr>
              <w:t>/Website</w:t>
            </w:r>
          </w:p>
        </w:tc>
      </w:tr>
      <w:tr w:rsidR="00C55DC0" w:rsidRPr="00C55DC0" w:rsidTr="000168CB">
        <w:tc>
          <w:tcPr>
            <w:tcW w:w="1795" w:type="dxa"/>
          </w:tcPr>
          <w:p w:rsidR="004F4E1E" w:rsidRDefault="00447D1A">
            <w:r>
              <w:t>Monica Bolanos</w:t>
            </w:r>
          </w:p>
          <w:p w:rsidR="002A1E5E" w:rsidRPr="00C55DC0" w:rsidRDefault="002A1E5E">
            <w:r>
              <w:t>Patsy Olivo</w:t>
            </w:r>
          </w:p>
        </w:tc>
        <w:tc>
          <w:tcPr>
            <w:tcW w:w="4050" w:type="dxa"/>
          </w:tcPr>
          <w:p w:rsidR="004F4E1E" w:rsidRPr="00C55DC0" w:rsidRDefault="004F4E1E" w:rsidP="002A1E5E">
            <w:r w:rsidRPr="00C55DC0">
              <w:t xml:space="preserve">Staff Human Resources </w:t>
            </w:r>
          </w:p>
        </w:tc>
        <w:tc>
          <w:tcPr>
            <w:tcW w:w="1620" w:type="dxa"/>
          </w:tcPr>
          <w:p w:rsidR="004F4E1E" w:rsidRPr="00C55DC0" w:rsidRDefault="004F4E1E" w:rsidP="00447D1A">
            <w:r w:rsidRPr="00C55DC0">
              <w:t>310-20</w:t>
            </w:r>
            <w:r w:rsidRPr="00C55DC0">
              <w:rPr>
                <w:b/>
              </w:rPr>
              <w:t>6-</w:t>
            </w:r>
            <w:r w:rsidR="00447D1A">
              <w:rPr>
                <w:b/>
              </w:rPr>
              <w:t>6158</w:t>
            </w:r>
          </w:p>
        </w:tc>
        <w:tc>
          <w:tcPr>
            <w:tcW w:w="3443" w:type="dxa"/>
          </w:tcPr>
          <w:p w:rsidR="004F4E1E" w:rsidRDefault="00850177">
            <w:hyperlink r:id="rId7" w:history="1">
              <w:r w:rsidR="00447D1A" w:rsidRPr="00EF3028">
                <w:rPr>
                  <w:rStyle w:val="Hyperlink"/>
                </w:rPr>
                <w:t>MBolanos@mednet.ucla.edu</w:t>
              </w:r>
            </w:hyperlink>
            <w:r w:rsidR="00447D1A">
              <w:t xml:space="preserve"> </w:t>
            </w:r>
          </w:p>
          <w:p w:rsidR="00DE4C73" w:rsidRPr="00C55DC0" w:rsidRDefault="00850177">
            <w:hyperlink r:id="rId8" w:history="1">
              <w:r w:rsidR="00DE4C73" w:rsidRPr="00A5161B">
                <w:rPr>
                  <w:rStyle w:val="Hyperlink"/>
                </w:rPr>
                <w:t>polivo@mednet.ucla.edu</w:t>
              </w:r>
            </w:hyperlink>
            <w:r w:rsidR="00DE4C73">
              <w:t xml:space="preserve"> </w:t>
            </w:r>
          </w:p>
        </w:tc>
      </w:tr>
      <w:tr w:rsidR="00C55DC0" w:rsidRPr="00C55DC0" w:rsidTr="000168CB">
        <w:tc>
          <w:tcPr>
            <w:tcW w:w="1795" w:type="dxa"/>
          </w:tcPr>
          <w:p w:rsidR="004F4E1E" w:rsidRPr="00C55DC0" w:rsidRDefault="004F4E1E">
            <w:r w:rsidRPr="00C55DC0">
              <w:t>Laura Sheehan</w:t>
            </w:r>
          </w:p>
        </w:tc>
        <w:tc>
          <w:tcPr>
            <w:tcW w:w="4050" w:type="dxa"/>
          </w:tcPr>
          <w:p w:rsidR="004F4E1E" w:rsidRPr="00C55DC0" w:rsidRDefault="004F4E1E">
            <w:r w:rsidRPr="00C55DC0">
              <w:t>Manager of Research Administration</w:t>
            </w:r>
          </w:p>
        </w:tc>
        <w:tc>
          <w:tcPr>
            <w:tcW w:w="1620" w:type="dxa"/>
          </w:tcPr>
          <w:p w:rsidR="004F4E1E" w:rsidRPr="00C55DC0" w:rsidRDefault="004F4E1E">
            <w:r w:rsidRPr="00C55DC0">
              <w:t>310-79</w:t>
            </w:r>
            <w:r w:rsidRPr="00C55DC0">
              <w:rPr>
                <w:b/>
              </w:rPr>
              <w:t>4-8298</w:t>
            </w:r>
          </w:p>
        </w:tc>
        <w:tc>
          <w:tcPr>
            <w:tcW w:w="3443" w:type="dxa"/>
          </w:tcPr>
          <w:p w:rsidR="004F4E1E" w:rsidRPr="00C55DC0" w:rsidRDefault="00850177">
            <w:hyperlink r:id="rId9" w:history="1">
              <w:r w:rsidR="004F4E1E" w:rsidRPr="00C55DC0">
                <w:rPr>
                  <w:rStyle w:val="Hyperlink"/>
                </w:rPr>
                <w:t>LSheehan@mednet.ucla.edu</w:t>
              </w:r>
            </w:hyperlink>
            <w:r w:rsidR="004F4E1E" w:rsidRPr="00C55DC0">
              <w:t xml:space="preserve"> </w:t>
            </w:r>
          </w:p>
        </w:tc>
      </w:tr>
      <w:tr w:rsidR="00C55DC0" w:rsidRPr="00C55DC0" w:rsidTr="000168CB">
        <w:tc>
          <w:tcPr>
            <w:tcW w:w="1795" w:type="dxa"/>
          </w:tcPr>
          <w:p w:rsidR="004F4E1E" w:rsidRPr="00C55DC0" w:rsidRDefault="004F4E1E">
            <w:r w:rsidRPr="00C55DC0">
              <w:t>Valencia Moody</w:t>
            </w:r>
          </w:p>
        </w:tc>
        <w:tc>
          <w:tcPr>
            <w:tcW w:w="4050" w:type="dxa"/>
          </w:tcPr>
          <w:p w:rsidR="004F4E1E" w:rsidRPr="00C55DC0" w:rsidRDefault="004F4E1E">
            <w:r w:rsidRPr="00C55DC0">
              <w:t>Purchasing and Suite Coordinator</w:t>
            </w:r>
          </w:p>
        </w:tc>
        <w:tc>
          <w:tcPr>
            <w:tcW w:w="1620" w:type="dxa"/>
          </w:tcPr>
          <w:p w:rsidR="004F4E1E" w:rsidRPr="00C55DC0" w:rsidRDefault="004F4E1E">
            <w:r w:rsidRPr="00C55DC0">
              <w:t>310-79</w:t>
            </w:r>
            <w:r w:rsidRPr="00C55DC0">
              <w:rPr>
                <w:b/>
              </w:rPr>
              <w:t>4-8952</w:t>
            </w:r>
          </w:p>
        </w:tc>
        <w:tc>
          <w:tcPr>
            <w:tcW w:w="3443" w:type="dxa"/>
          </w:tcPr>
          <w:p w:rsidR="004F4E1E" w:rsidRPr="00C55DC0" w:rsidRDefault="00850177">
            <w:hyperlink r:id="rId10" w:history="1">
              <w:r w:rsidR="004F4E1E" w:rsidRPr="00C55DC0">
                <w:rPr>
                  <w:rStyle w:val="Hyperlink"/>
                </w:rPr>
                <w:t>vmoody@mednet.ucla.edu</w:t>
              </w:r>
            </w:hyperlink>
            <w:r w:rsidR="004F4E1E" w:rsidRPr="00C55DC0">
              <w:t xml:space="preserve"> </w:t>
            </w:r>
          </w:p>
        </w:tc>
      </w:tr>
      <w:tr w:rsidR="004F4E1E" w:rsidRPr="00C55DC0" w:rsidTr="000168CB">
        <w:tc>
          <w:tcPr>
            <w:tcW w:w="1795" w:type="dxa"/>
          </w:tcPr>
          <w:p w:rsidR="004F4E1E" w:rsidRPr="00C55DC0" w:rsidRDefault="00DE4C73" w:rsidP="003D6B7C">
            <w:r>
              <w:t>Christine Park</w:t>
            </w:r>
          </w:p>
        </w:tc>
        <w:tc>
          <w:tcPr>
            <w:tcW w:w="4050" w:type="dxa"/>
          </w:tcPr>
          <w:p w:rsidR="004F4E1E" w:rsidRPr="00C55DC0" w:rsidRDefault="004F4E1E" w:rsidP="003D6B7C">
            <w:r w:rsidRPr="00C55DC0">
              <w:t>Senior Fund Manager</w:t>
            </w:r>
          </w:p>
        </w:tc>
        <w:tc>
          <w:tcPr>
            <w:tcW w:w="1620" w:type="dxa"/>
          </w:tcPr>
          <w:p w:rsidR="004F4E1E" w:rsidRPr="00C55DC0" w:rsidRDefault="004F4E1E" w:rsidP="003D6B7C">
            <w:r w:rsidRPr="00C55DC0">
              <w:t>310-79</w:t>
            </w:r>
            <w:r w:rsidRPr="00C55DC0">
              <w:rPr>
                <w:b/>
              </w:rPr>
              <w:t>4-6094</w:t>
            </w:r>
          </w:p>
        </w:tc>
        <w:tc>
          <w:tcPr>
            <w:tcW w:w="3443" w:type="dxa"/>
          </w:tcPr>
          <w:p w:rsidR="004F4E1E" w:rsidRPr="00C55DC0" w:rsidRDefault="00850177" w:rsidP="00C46FA2">
            <w:hyperlink r:id="rId11" w:history="1">
              <w:r w:rsidR="00DE4C73" w:rsidRPr="00A5161B">
                <w:rPr>
                  <w:rStyle w:val="Hyperlink"/>
                </w:rPr>
                <w:t>Christinepark@mednet.ucla.edu</w:t>
              </w:r>
            </w:hyperlink>
            <w:r w:rsidR="00DE4C73">
              <w:t xml:space="preserve"> </w:t>
            </w:r>
          </w:p>
        </w:tc>
      </w:tr>
      <w:tr w:rsidR="004F4E1E" w:rsidRPr="00C55DC0" w:rsidTr="000168CB">
        <w:tc>
          <w:tcPr>
            <w:tcW w:w="1795" w:type="dxa"/>
          </w:tcPr>
          <w:p w:rsidR="004F4E1E" w:rsidRPr="00C55DC0" w:rsidRDefault="00E7042F">
            <w:r>
              <w:t xml:space="preserve">DGIT </w:t>
            </w:r>
          </w:p>
        </w:tc>
        <w:tc>
          <w:tcPr>
            <w:tcW w:w="4050" w:type="dxa"/>
          </w:tcPr>
          <w:p w:rsidR="004F4E1E" w:rsidRPr="00C55DC0" w:rsidRDefault="00C55DC0">
            <w:r w:rsidRPr="00C55DC0">
              <w:t>IT Representative</w:t>
            </w:r>
            <w:r w:rsidR="00E7042F">
              <w:t>s</w:t>
            </w:r>
          </w:p>
        </w:tc>
        <w:tc>
          <w:tcPr>
            <w:tcW w:w="1620" w:type="dxa"/>
          </w:tcPr>
          <w:p w:rsidR="004F4E1E" w:rsidRPr="00C55DC0" w:rsidRDefault="00C55DC0" w:rsidP="008104FF">
            <w:r w:rsidRPr="00C55DC0">
              <w:t>310-</w:t>
            </w:r>
            <w:r w:rsidR="008104FF">
              <w:t>26</w:t>
            </w:r>
            <w:r w:rsidR="008104FF" w:rsidRPr="008104FF">
              <w:rPr>
                <w:b/>
              </w:rPr>
              <w:t>7-2273</w:t>
            </w:r>
          </w:p>
        </w:tc>
        <w:tc>
          <w:tcPr>
            <w:tcW w:w="3443" w:type="dxa"/>
          </w:tcPr>
          <w:p w:rsidR="004F4E1E" w:rsidRPr="00C55DC0" w:rsidRDefault="00850177">
            <w:hyperlink r:id="rId12" w:history="1">
              <w:r w:rsidR="008104FF" w:rsidRPr="00455D62">
                <w:rPr>
                  <w:rStyle w:val="Hyperlink"/>
                </w:rPr>
                <w:t>https://it.uclahealth.org/support</w:t>
              </w:r>
            </w:hyperlink>
            <w:r w:rsidR="008104FF">
              <w:t xml:space="preserve"> </w:t>
            </w:r>
          </w:p>
        </w:tc>
      </w:tr>
    </w:tbl>
    <w:p w:rsidR="00C55DC0" w:rsidRPr="004A6348" w:rsidRDefault="00C55DC0" w:rsidP="00C55DC0">
      <w:pPr>
        <w:spacing w:after="0" w:line="240" w:lineRule="auto"/>
        <w:rPr>
          <w:sz w:val="8"/>
          <w:szCs w:val="8"/>
        </w:rPr>
      </w:pPr>
    </w:p>
    <w:p w:rsidR="006F254F" w:rsidRPr="006F254F" w:rsidRDefault="006F254F">
      <w:pPr>
        <w:rPr>
          <w:sz w:val="24"/>
          <w:szCs w:val="24"/>
        </w:rPr>
      </w:pPr>
      <w:r>
        <w:rPr>
          <w:sz w:val="24"/>
          <w:szCs w:val="24"/>
        </w:rPr>
        <w:t xml:space="preserve">If you need to contact someone not listed above, go to </w:t>
      </w:r>
      <w:hyperlink r:id="rId13" w:history="1">
        <w:r w:rsidRPr="00A432A1">
          <w:rPr>
            <w:rStyle w:val="Hyperlink"/>
            <w:sz w:val="24"/>
            <w:szCs w:val="24"/>
          </w:rPr>
          <w:t>http://directory.ucla.edu</w:t>
        </w:r>
      </w:hyperlink>
      <w:r>
        <w:rPr>
          <w:sz w:val="24"/>
          <w:szCs w:val="24"/>
        </w:rPr>
        <w:t xml:space="preserve"> and search for the contact person or department. </w:t>
      </w:r>
    </w:p>
    <w:p w:rsidR="006F254F" w:rsidRPr="00DC160F" w:rsidRDefault="006F254F" w:rsidP="006F254F">
      <w:pPr>
        <w:rPr>
          <w:b/>
          <w:color w:val="31849B" w:themeColor="accent5" w:themeShade="BF"/>
          <w:sz w:val="24"/>
          <w:szCs w:val="24"/>
          <w:u w:val="single"/>
        </w:rPr>
      </w:pPr>
      <w:r w:rsidRPr="00DC160F">
        <w:rPr>
          <w:b/>
          <w:color w:val="31849B" w:themeColor="accent5" w:themeShade="BF"/>
          <w:sz w:val="24"/>
          <w:szCs w:val="24"/>
          <w:u w:val="single"/>
        </w:rPr>
        <w:t>Phones/Voicemail</w:t>
      </w:r>
    </w:p>
    <w:p w:rsidR="006F254F" w:rsidRDefault="006F254F" w:rsidP="006F254F">
      <w:pPr>
        <w:rPr>
          <w:sz w:val="24"/>
          <w:szCs w:val="24"/>
        </w:rPr>
      </w:pPr>
      <w:r>
        <w:rPr>
          <w:sz w:val="24"/>
          <w:szCs w:val="24"/>
        </w:rPr>
        <w:t xml:space="preserve">Any UCLA number can be reached from our phones by dialing the last 5 digits.  For example, </w:t>
      </w:r>
      <w:r w:rsidR="00C55DC0">
        <w:rPr>
          <w:sz w:val="24"/>
          <w:szCs w:val="24"/>
        </w:rPr>
        <w:t>for</w:t>
      </w:r>
      <w:r>
        <w:rPr>
          <w:sz w:val="24"/>
          <w:szCs w:val="24"/>
        </w:rPr>
        <w:t xml:space="preserve"> 310-825-4321, you can just dial x54321.  Most UCLA numbers begin with the prefix 825-, 794-, or 206-, with some exceptions.  To get an outside line, dial 8-1 and then the area code and phone number.  International phone calls should only be made with the explicit permission of the PI to whom the phone belongs. Please avoid making</w:t>
      </w:r>
      <w:r w:rsidR="00282574">
        <w:rPr>
          <w:sz w:val="24"/>
          <w:szCs w:val="24"/>
        </w:rPr>
        <w:t xml:space="preserve"> outgoing</w:t>
      </w:r>
      <w:r>
        <w:rPr>
          <w:sz w:val="24"/>
          <w:szCs w:val="24"/>
        </w:rPr>
        <w:t xml:space="preserve"> personal phone calls on office phones wherever possible. </w:t>
      </w:r>
    </w:p>
    <w:p w:rsidR="006F254F" w:rsidRDefault="006D29DE" w:rsidP="006F254F">
      <w:pPr>
        <w:rPr>
          <w:sz w:val="24"/>
          <w:szCs w:val="24"/>
        </w:rPr>
      </w:pPr>
      <w:r>
        <w:rPr>
          <w:sz w:val="24"/>
          <w:szCs w:val="24"/>
        </w:rPr>
        <w:t>Your phone will have a variety of features, including</w:t>
      </w:r>
      <w:r w:rsidR="006F254F">
        <w:rPr>
          <w:sz w:val="24"/>
          <w:szCs w:val="24"/>
        </w:rPr>
        <w:t xml:space="preserve"> hold</w:t>
      </w:r>
      <w:r>
        <w:rPr>
          <w:sz w:val="24"/>
          <w:szCs w:val="24"/>
        </w:rPr>
        <w:t>/pause</w:t>
      </w:r>
      <w:r w:rsidR="006F254F">
        <w:rPr>
          <w:sz w:val="24"/>
          <w:szCs w:val="24"/>
        </w:rPr>
        <w:t xml:space="preserve">, </w:t>
      </w:r>
      <w:proofErr w:type="spellStart"/>
      <w:r w:rsidR="006F254F">
        <w:rPr>
          <w:sz w:val="24"/>
          <w:szCs w:val="24"/>
        </w:rPr>
        <w:t>handsfr</w:t>
      </w:r>
      <w:r>
        <w:rPr>
          <w:sz w:val="24"/>
          <w:szCs w:val="24"/>
        </w:rPr>
        <w:t>ee</w:t>
      </w:r>
      <w:proofErr w:type="spellEnd"/>
      <w:r>
        <w:rPr>
          <w:sz w:val="24"/>
          <w:szCs w:val="24"/>
        </w:rPr>
        <w:t xml:space="preserve">/speaker button, mute, voicemail, and </w:t>
      </w:r>
      <w:proofErr w:type="spellStart"/>
      <w:r>
        <w:rPr>
          <w:sz w:val="24"/>
          <w:szCs w:val="24"/>
        </w:rPr>
        <w:t>conf</w:t>
      </w:r>
      <w:proofErr w:type="spellEnd"/>
      <w:r>
        <w:rPr>
          <w:sz w:val="24"/>
          <w:szCs w:val="24"/>
        </w:rPr>
        <w:t>/transfer button, etc</w:t>
      </w:r>
      <w:r w:rsidR="006F254F">
        <w:rPr>
          <w:sz w:val="24"/>
          <w:szCs w:val="24"/>
        </w:rPr>
        <w:t xml:space="preserve">. If you are in a cubicle, we request that you do not use the </w:t>
      </w:r>
      <w:proofErr w:type="spellStart"/>
      <w:r w:rsidR="006F254F">
        <w:rPr>
          <w:sz w:val="24"/>
          <w:szCs w:val="24"/>
        </w:rPr>
        <w:t>handsfree</w:t>
      </w:r>
      <w:proofErr w:type="spellEnd"/>
      <w:r>
        <w:rPr>
          <w:sz w:val="24"/>
          <w:szCs w:val="24"/>
        </w:rPr>
        <w:t>/speaker</w:t>
      </w:r>
      <w:r w:rsidR="006F254F">
        <w:rPr>
          <w:sz w:val="24"/>
          <w:szCs w:val="24"/>
        </w:rPr>
        <w:t xml:space="preserve"> option. If you prefer not to use the handset, discuss with your PI about purchasing a headset instead.  </w:t>
      </w:r>
      <w:r>
        <w:rPr>
          <w:sz w:val="24"/>
          <w:szCs w:val="24"/>
        </w:rPr>
        <w:t xml:space="preserve">For more information on how to use your phone, please visit </w:t>
      </w:r>
      <w:hyperlink r:id="rId14" w:history="1">
        <w:r w:rsidRPr="00F10A8C">
          <w:rPr>
            <w:rStyle w:val="Hyperlink"/>
            <w:sz w:val="24"/>
            <w:szCs w:val="24"/>
          </w:rPr>
          <w:t>https://training.it.ucla.edu/voip8800tutorial/</w:t>
        </w:r>
      </w:hyperlink>
      <w:r>
        <w:rPr>
          <w:sz w:val="24"/>
          <w:szCs w:val="24"/>
        </w:rPr>
        <w:t xml:space="preserve">. </w:t>
      </w:r>
    </w:p>
    <w:p w:rsidR="006F254F" w:rsidRDefault="006F254F" w:rsidP="006F254F">
      <w:pPr>
        <w:rPr>
          <w:sz w:val="24"/>
          <w:szCs w:val="24"/>
        </w:rPr>
      </w:pPr>
      <w:r>
        <w:rPr>
          <w:sz w:val="24"/>
          <w:szCs w:val="24"/>
        </w:rPr>
        <w:t xml:space="preserve">To transfer a call or to make a three-way call, press the </w:t>
      </w:r>
      <w:proofErr w:type="spellStart"/>
      <w:r>
        <w:rPr>
          <w:sz w:val="24"/>
          <w:szCs w:val="24"/>
        </w:rPr>
        <w:t>conf</w:t>
      </w:r>
      <w:proofErr w:type="spellEnd"/>
      <w:r>
        <w:rPr>
          <w:sz w:val="24"/>
          <w:szCs w:val="24"/>
        </w:rPr>
        <w:t>/</w:t>
      </w:r>
      <w:proofErr w:type="spellStart"/>
      <w:r>
        <w:rPr>
          <w:sz w:val="24"/>
          <w:szCs w:val="24"/>
        </w:rPr>
        <w:t>transf</w:t>
      </w:r>
      <w:proofErr w:type="spellEnd"/>
      <w:r>
        <w:rPr>
          <w:sz w:val="24"/>
          <w:szCs w:val="24"/>
        </w:rPr>
        <w:t xml:space="preserve"> button when you are on the line with the first call, wait for a dial tone, dial the second number, and then press the </w:t>
      </w:r>
      <w:proofErr w:type="spellStart"/>
      <w:r>
        <w:rPr>
          <w:sz w:val="24"/>
          <w:szCs w:val="24"/>
        </w:rPr>
        <w:t>conf</w:t>
      </w:r>
      <w:proofErr w:type="spellEnd"/>
      <w:r>
        <w:rPr>
          <w:sz w:val="24"/>
          <w:szCs w:val="24"/>
        </w:rPr>
        <w:t>/</w:t>
      </w:r>
      <w:proofErr w:type="spellStart"/>
      <w:r>
        <w:rPr>
          <w:sz w:val="24"/>
          <w:szCs w:val="24"/>
        </w:rPr>
        <w:t>trasnf</w:t>
      </w:r>
      <w:proofErr w:type="spellEnd"/>
      <w:r>
        <w:rPr>
          <w:sz w:val="24"/>
          <w:szCs w:val="24"/>
        </w:rPr>
        <w:t xml:space="preserve"> button again. You are now on a three-way call with the original call and the newly dialed number.  You may hang up to leave the original caller on the phone with the new caller, or you can stay on the line for a three-way call. </w:t>
      </w:r>
    </w:p>
    <w:p w:rsidR="006F254F" w:rsidRDefault="006F254F" w:rsidP="006F254F">
      <w:pPr>
        <w:rPr>
          <w:sz w:val="24"/>
          <w:szCs w:val="24"/>
        </w:rPr>
      </w:pPr>
      <w:r>
        <w:rPr>
          <w:sz w:val="24"/>
          <w:szCs w:val="24"/>
        </w:rPr>
        <w:t>To check your voicemail, pick up the line and</w:t>
      </w:r>
      <w:r w:rsidR="006D29DE">
        <w:rPr>
          <w:sz w:val="24"/>
          <w:szCs w:val="24"/>
        </w:rPr>
        <w:t xml:space="preserve"> press the button that looks like a tape (or</w:t>
      </w:r>
      <w:r>
        <w:rPr>
          <w:sz w:val="24"/>
          <w:szCs w:val="24"/>
        </w:rPr>
        <w:t xml:space="preserve"> dial 222#</w:t>
      </w:r>
      <w:r w:rsidR="006D29DE">
        <w:rPr>
          <w:sz w:val="24"/>
          <w:szCs w:val="24"/>
        </w:rPr>
        <w:t>)</w:t>
      </w:r>
      <w:r>
        <w:rPr>
          <w:sz w:val="24"/>
          <w:szCs w:val="24"/>
        </w:rPr>
        <w:t xml:space="preserve">. You will be prompted for your mailbox number (the last 5 digits of your line, e.g. 54321) followed by #.  Then you will be prompted for your password followed by </w:t>
      </w:r>
      <w:r w:rsidR="00282574">
        <w:rPr>
          <w:sz w:val="24"/>
          <w:szCs w:val="24"/>
        </w:rPr>
        <w:t>#</w:t>
      </w:r>
      <w:r>
        <w:rPr>
          <w:sz w:val="24"/>
          <w:szCs w:val="24"/>
        </w:rPr>
        <w:t>.  Please speak to your PI to find out what the password is.  To delete a message, press 7</w:t>
      </w:r>
      <w:r w:rsidR="00282574">
        <w:rPr>
          <w:sz w:val="24"/>
          <w:szCs w:val="24"/>
        </w:rPr>
        <w:t>; t</w:t>
      </w:r>
      <w:r>
        <w:rPr>
          <w:sz w:val="24"/>
          <w:szCs w:val="24"/>
        </w:rPr>
        <w:t>o skip to the next message, press 6</w:t>
      </w:r>
      <w:r w:rsidR="00282574">
        <w:rPr>
          <w:sz w:val="24"/>
          <w:szCs w:val="24"/>
        </w:rPr>
        <w:t>;</w:t>
      </w:r>
      <w:r>
        <w:rPr>
          <w:sz w:val="24"/>
          <w:szCs w:val="24"/>
        </w:rPr>
        <w:t xml:space="preserve"> to rewind the call a bit, press 1. For more information</w:t>
      </w:r>
      <w:r w:rsidR="006D29DE">
        <w:rPr>
          <w:sz w:val="24"/>
          <w:szCs w:val="24"/>
        </w:rPr>
        <w:t xml:space="preserve"> about</w:t>
      </w:r>
      <w:r>
        <w:rPr>
          <w:sz w:val="24"/>
          <w:szCs w:val="24"/>
        </w:rPr>
        <w:t xml:space="preserve"> Voicemail</w:t>
      </w:r>
      <w:r w:rsidR="006D29DE">
        <w:rPr>
          <w:sz w:val="24"/>
          <w:szCs w:val="24"/>
        </w:rPr>
        <w:t>, please check out the online</w:t>
      </w:r>
      <w:r>
        <w:rPr>
          <w:sz w:val="24"/>
          <w:szCs w:val="24"/>
        </w:rPr>
        <w:t xml:space="preserve"> </w:t>
      </w:r>
      <w:hyperlink r:id="rId15" w:history="1">
        <w:r w:rsidR="006D29DE" w:rsidRPr="00282574">
          <w:rPr>
            <w:rStyle w:val="Hyperlink"/>
            <w:sz w:val="24"/>
            <w:szCs w:val="24"/>
          </w:rPr>
          <w:t xml:space="preserve">Voicemail </w:t>
        </w:r>
        <w:r w:rsidRPr="00282574">
          <w:rPr>
            <w:rStyle w:val="Hyperlink"/>
            <w:sz w:val="24"/>
            <w:szCs w:val="24"/>
          </w:rPr>
          <w:t>Guide</w:t>
        </w:r>
      </w:hyperlink>
      <w:r>
        <w:rPr>
          <w:sz w:val="24"/>
          <w:szCs w:val="24"/>
        </w:rPr>
        <w:t xml:space="preserve">. </w:t>
      </w:r>
    </w:p>
    <w:p w:rsidR="009611A1" w:rsidRPr="00DC160F" w:rsidRDefault="009611A1">
      <w:pPr>
        <w:rPr>
          <w:b/>
          <w:color w:val="31849B" w:themeColor="accent5" w:themeShade="BF"/>
          <w:sz w:val="24"/>
          <w:szCs w:val="24"/>
          <w:u w:val="single"/>
        </w:rPr>
      </w:pPr>
      <w:r w:rsidRPr="00DC160F">
        <w:rPr>
          <w:b/>
          <w:color w:val="31849B" w:themeColor="accent5" w:themeShade="BF"/>
          <w:sz w:val="24"/>
          <w:szCs w:val="24"/>
          <w:u w:val="single"/>
        </w:rPr>
        <w:t>Office Safety</w:t>
      </w:r>
    </w:p>
    <w:p w:rsidR="009611A1" w:rsidRPr="009611A1" w:rsidRDefault="009611A1" w:rsidP="009611A1">
      <w:pPr>
        <w:spacing w:after="0" w:line="240" w:lineRule="auto"/>
        <w:rPr>
          <w:sz w:val="24"/>
          <w:szCs w:val="24"/>
        </w:rPr>
      </w:pPr>
      <w:r>
        <w:rPr>
          <w:sz w:val="24"/>
          <w:szCs w:val="24"/>
        </w:rPr>
        <w:t xml:space="preserve">All </w:t>
      </w:r>
      <w:r w:rsidRPr="00000473">
        <w:rPr>
          <w:sz w:val="24"/>
          <w:szCs w:val="24"/>
        </w:rPr>
        <w:t xml:space="preserve">employees must complete annual safety training for the Oppenheimer building.  To register for training: </w:t>
      </w:r>
      <w:r w:rsidRPr="00000473">
        <w:rPr>
          <w:bCs/>
          <w:sz w:val="24"/>
          <w:szCs w:val="24"/>
        </w:rPr>
        <w:t>Go to</w:t>
      </w:r>
      <w:r w:rsidRPr="00000473">
        <w:rPr>
          <w:sz w:val="24"/>
          <w:szCs w:val="24"/>
        </w:rPr>
        <w:t xml:space="preserve"> </w:t>
      </w:r>
      <w:hyperlink r:id="rId16" w:history="1">
        <w:r w:rsidRPr="00000473">
          <w:rPr>
            <w:rStyle w:val="Hyperlink"/>
            <w:bCs/>
            <w:sz w:val="24"/>
            <w:szCs w:val="24"/>
          </w:rPr>
          <w:t>http://rjwestmoretraining.com/register.aspx</w:t>
        </w:r>
      </w:hyperlink>
      <w:r w:rsidRPr="00000473">
        <w:rPr>
          <w:sz w:val="24"/>
          <w:szCs w:val="24"/>
        </w:rPr>
        <w:t xml:space="preserve">. </w:t>
      </w:r>
      <w:r w:rsidRPr="00000473">
        <w:rPr>
          <w:bCs/>
          <w:sz w:val="24"/>
          <w:szCs w:val="24"/>
        </w:rPr>
        <w:t>Enter</w:t>
      </w:r>
      <w:r w:rsidRPr="00000473">
        <w:rPr>
          <w:sz w:val="24"/>
          <w:szCs w:val="24"/>
        </w:rPr>
        <w:t xml:space="preserve"> </w:t>
      </w:r>
      <w:r w:rsidRPr="00000473">
        <w:rPr>
          <w:bCs/>
          <w:sz w:val="24"/>
          <w:szCs w:val="24"/>
        </w:rPr>
        <w:t>Registration Code:  765229D. Fill in</w:t>
      </w:r>
      <w:r w:rsidRPr="00000473">
        <w:rPr>
          <w:sz w:val="24"/>
          <w:szCs w:val="24"/>
        </w:rPr>
        <w:t xml:space="preserve"> all the remaining fields and choose your personal password. Click </w:t>
      </w:r>
      <w:r w:rsidRPr="00000473">
        <w:rPr>
          <w:bCs/>
          <w:sz w:val="24"/>
          <w:szCs w:val="24"/>
        </w:rPr>
        <w:t>“Sign In”</w:t>
      </w:r>
      <w:r w:rsidRPr="00000473">
        <w:rPr>
          <w:sz w:val="24"/>
          <w:szCs w:val="24"/>
        </w:rPr>
        <w:t> and you'll be taken straight to your building's training home page.</w:t>
      </w:r>
      <w:r w:rsidR="00000473">
        <w:rPr>
          <w:sz w:val="24"/>
          <w:szCs w:val="24"/>
        </w:rPr>
        <w:t xml:space="preserve"> </w:t>
      </w:r>
      <w:r w:rsidRPr="00000473">
        <w:rPr>
          <w:iCs/>
          <w:sz w:val="24"/>
          <w:szCs w:val="24"/>
        </w:rPr>
        <w:t xml:space="preserve">Returning users: Once you have created a log-in, you can continue or complete your annual training by going directly to </w:t>
      </w:r>
      <w:hyperlink r:id="rId17" w:tgtFrame="_blank" w:history="1">
        <w:r w:rsidRPr="00000473">
          <w:rPr>
            <w:rStyle w:val="Hyperlink"/>
            <w:iCs/>
            <w:sz w:val="24"/>
            <w:szCs w:val="24"/>
          </w:rPr>
          <w:t>www.rjwestmoretraining.com</w:t>
        </w:r>
      </w:hyperlink>
      <w:r w:rsidRPr="00000473">
        <w:rPr>
          <w:i/>
          <w:iCs/>
          <w:sz w:val="24"/>
          <w:szCs w:val="24"/>
        </w:rPr>
        <w:t xml:space="preserve">.  </w:t>
      </w:r>
      <w:r w:rsidRPr="00000473">
        <w:rPr>
          <w:sz w:val="24"/>
          <w:szCs w:val="24"/>
        </w:rPr>
        <w:t>Please complete all required training modules, and remember</w:t>
      </w:r>
      <w:r w:rsidRPr="009611A1">
        <w:rPr>
          <w:sz w:val="24"/>
          <w:szCs w:val="24"/>
        </w:rPr>
        <w:t xml:space="preserve"> to renew your training annually.</w:t>
      </w:r>
    </w:p>
    <w:p w:rsidR="009611A1" w:rsidRDefault="009611A1" w:rsidP="009611A1">
      <w:pPr>
        <w:spacing w:after="0" w:line="240" w:lineRule="auto"/>
        <w:rPr>
          <w:b/>
          <w:sz w:val="24"/>
          <w:szCs w:val="24"/>
          <w:u w:val="single"/>
        </w:rPr>
      </w:pPr>
    </w:p>
    <w:p w:rsidR="00CC218D" w:rsidRPr="00DC160F" w:rsidRDefault="00CC218D">
      <w:pPr>
        <w:rPr>
          <w:b/>
          <w:color w:val="31849B" w:themeColor="accent5" w:themeShade="BF"/>
          <w:sz w:val="24"/>
          <w:szCs w:val="24"/>
          <w:u w:val="single"/>
        </w:rPr>
      </w:pPr>
      <w:r w:rsidRPr="00DC160F">
        <w:rPr>
          <w:b/>
          <w:color w:val="31849B" w:themeColor="accent5" w:themeShade="BF"/>
          <w:sz w:val="24"/>
          <w:szCs w:val="24"/>
          <w:u w:val="single"/>
        </w:rPr>
        <w:t xml:space="preserve">Human Resources </w:t>
      </w:r>
    </w:p>
    <w:p w:rsidR="00CC218D" w:rsidRDefault="00282574">
      <w:pPr>
        <w:rPr>
          <w:sz w:val="24"/>
          <w:szCs w:val="24"/>
        </w:rPr>
      </w:pPr>
      <w:r>
        <w:rPr>
          <w:sz w:val="24"/>
          <w:szCs w:val="24"/>
        </w:rPr>
        <w:t xml:space="preserve">Most HR questions can be addressed by Laura Sheehan, Manager of Research Administration. If she is unavailable or unable to answer your question, you can contact HR directly (see Contact Information at the beginning of this guide). </w:t>
      </w:r>
    </w:p>
    <w:p w:rsidR="002A377E" w:rsidRPr="00DC160F" w:rsidRDefault="002A377E" w:rsidP="002A377E">
      <w:pPr>
        <w:rPr>
          <w:b/>
          <w:color w:val="31849B" w:themeColor="accent5" w:themeShade="BF"/>
          <w:sz w:val="24"/>
          <w:szCs w:val="24"/>
          <w:u w:val="single"/>
        </w:rPr>
      </w:pPr>
      <w:r>
        <w:rPr>
          <w:b/>
          <w:color w:val="31849B" w:themeColor="accent5" w:themeShade="BF"/>
          <w:sz w:val="24"/>
          <w:szCs w:val="24"/>
          <w:u w:val="single"/>
        </w:rPr>
        <w:t>Dress Code</w:t>
      </w:r>
    </w:p>
    <w:p w:rsidR="006C63A8" w:rsidRDefault="00000473">
      <w:pPr>
        <w:rPr>
          <w:sz w:val="24"/>
          <w:szCs w:val="24"/>
        </w:rPr>
      </w:pPr>
      <w:r>
        <w:rPr>
          <w:sz w:val="24"/>
          <w:szCs w:val="24"/>
        </w:rPr>
        <w:t>W</w:t>
      </w:r>
      <w:r w:rsidR="006C63A8">
        <w:rPr>
          <w:sz w:val="24"/>
          <w:szCs w:val="24"/>
        </w:rPr>
        <w:t xml:space="preserve">e have a business casual dress code, but please speak with your direct supervisor about any PI/team specific requirements. Please be aware that we have several teams in Oppenheimer and some may institute dress code requirements that are more or less casual than your own. Clothes should be clean and in good repair. Please avoid overly casual items such as flip-flops, cut-off shorts, or items with offensive text or imagery. Please ensure that student workers and volunteers are also aware of these policies.   </w:t>
      </w:r>
    </w:p>
    <w:p w:rsidR="00CC218D" w:rsidRPr="00DC160F" w:rsidRDefault="00CC218D">
      <w:pPr>
        <w:rPr>
          <w:b/>
          <w:color w:val="31849B" w:themeColor="accent5" w:themeShade="BF"/>
          <w:sz w:val="24"/>
          <w:szCs w:val="24"/>
          <w:u w:val="single"/>
        </w:rPr>
      </w:pPr>
      <w:r w:rsidRPr="00DC160F">
        <w:rPr>
          <w:b/>
          <w:color w:val="31849B" w:themeColor="accent5" w:themeShade="BF"/>
          <w:sz w:val="24"/>
          <w:szCs w:val="24"/>
          <w:u w:val="single"/>
        </w:rPr>
        <w:t>Parking</w:t>
      </w:r>
    </w:p>
    <w:p w:rsidR="00CC218D" w:rsidRDefault="00CC218D">
      <w:pPr>
        <w:rPr>
          <w:sz w:val="24"/>
          <w:szCs w:val="24"/>
        </w:rPr>
      </w:pPr>
      <w:r>
        <w:rPr>
          <w:sz w:val="24"/>
          <w:szCs w:val="24"/>
        </w:rPr>
        <w:t>UCLA does not provide free employee parking. You can pay out of pocket for your own parking pass at the Oppenheimer Building, but be forewarned</w:t>
      </w:r>
      <w:r w:rsidR="00282574">
        <w:rPr>
          <w:sz w:val="24"/>
          <w:szCs w:val="24"/>
        </w:rPr>
        <w:t>:</w:t>
      </w:r>
      <w:r>
        <w:rPr>
          <w:sz w:val="24"/>
          <w:szCs w:val="24"/>
        </w:rPr>
        <w:t xml:space="preserve"> it is expensive.  (Contact the </w:t>
      </w:r>
      <w:r w:rsidR="008E5E09">
        <w:rPr>
          <w:sz w:val="24"/>
          <w:szCs w:val="24"/>
        </w:rPr>
        <w:t>Property</w:t>
      </w:r>
      <w:r>
        <w:rPr>
          <w:sz w:val="24"/>
          <w:szCs w:val="24"/>
        </w:rPr>
        <w:t xml:space="preserve"> Manager at 310-44</w:t>
      </w:r>
      <w:r w:rsidR="000C0DB4">
        <w:rPr>
          <w:sz w:val="24"/>
          <w:szCs w:val="24"/>
        </w:rPr>
        <w:t>1</w:t>
      </w:r>
      <w:r>
        <w:rPr>
          <w:sz w:val="24"/>
          <w:szCs w:val="24"/>
        </w:rPr>
        <w:t>-</w:t>
      </w:r>
      <w:r w:rsidR="000C0DB4">
        <w:rPr>
          <w:sz w:val="24"/>
          <w:szCs w:val="24"/>
        </w:rPr>
        <w:t>176</w:t>
      </w:r>
      <w:r w:rsidR="00DC2AA6">
        <w:rPr>
          <w:sz w:val="24"/>
          <w:szCs w:val="24"/>
        </w:rPr>
        <w:t>3</w:t>
      </w:r>
      <w:r>
        <w:rPr>
          <w:sz w:val="24"/>
          <w:szCs w:val="24"/>
        </w:rPr>
        <w:t xml:space="preserve"> if you would like to explore this option).  You can also pay for a UCLA parking permit, the cost of which would be </w:t>
      </w:r>
      <w:r w:rsidR="00282574">
        <w:rPr>
          <w:sz w:val="24"/>
          <w:szCs w:val="24"/>
        </w:rPr>
        <w:t>deducted</w:t>
      </w:r>
      <w:r>
        <w:rPr>
          <w:sz w:val="24"/>
          <w:szCs w:val="24"/>
        </w:rPr>
        <w:t xml:space="preserve"> from your paycheck.  Please speak with </w:t>
      </w:r>
      <w:r w:rsidR="00F266C4">
        <w:rPr>
          <w:sz w:val="24"/>
          <w:szCs w:val="24"/>
        </w:rPr>
        <w:t>Human Resources</w:t>
      </w:r>
      <w:r>
        <w:rPr>
          <w:sz w:val="24"/>
          <w:szCs w:val="24"/>
        </w:rPr>
        <w:t xml:space="preserve"> for more information about this option.  Lastly, there is free all-day street parking in the surrounding neighborhood</w:t>
      </w:r>
      <w:r w:rsidR="006C63A8">
        <w:rPr>
          <w:sz w:val="24"/>
          <w:szCs w:val="24"/>
        </w:rPr>
        <w:t xml:space="preserve"> (south and southwest of our building)</w:t>
      </w:r>
      <w:r>
        <w:rPr>
          <w:sz w:val="24"/>
          <w:szCs w:val="24"/>
        </w:rPr>
        <w:t>, about a 5-1</w:t>
      </w:r>
      <w:r w:rsidR="006C63A8">
        <w:rPr>
          <w:sz w:val="24"/>
          <w:szCs w:val="24"/>
        </w:rPr>
        <w:t>5</w:t>
      </w:r>
      <w:r>
        <w:rPr>
          <w:sz w:val="24"/>
          <w:szCs w:val="24"/>
        </w:rPr>
        <w:t xml:space="preserve"> minute walk from our building. Please be aware of posted parking restrictions if you choose this option.</w:t>
      </w:r>
    </w:p>
    <w:p w:rsidR="00C55DC0" w:rsidRPr="00DC160F" w:rsidRDefault="00C55DC0">
      <w:pPr>
        <w:rPr>
          <w:b/>
          <w:color w:val="31849B" w:themeColor="accent5" w:themeShade="BF"/>
          <w:sz w:val="24"/>
          <w:szCs w:val="24"/>
          <w:u w:val="single"/>
        </w:rPr>
      </w:pPr>
      <w:r w:rsidRPr="00DC160F">
        <w:rPr>
          <w:b/>
          <w:color w:val="31849B" w:themeColor="accent5" w:themeShade="BF"/>
          <w:sz w:val="24"/>
          <w:szCs w:val="24"/>
          <w:u w:val="single"/>
        </w:rPr>
        <w:t>IT/Computers</w:t>
      </w:r>
    </w:p>
    <w:p w:rsidR="00C55DC0" w:rsidRPr="00C55DC0" w:rsidRDefault="00C55DC0">
      <w:pPr>
        <w:rPr>
          <w:sz w:val="24"/>
          <w:szCs w:val="24"/>
        </w:rPr>
      </w:pPr>
      <w:r>
        <w:rPr>
          <w:sz w:val="24"/>
          <w:szCs w:val="24"/>
        </w:rPr>
        <w:t xml:space="preserve">For questions regarding computers, email, connectivity, network access, passwords, or other software/hardware issues, please contact </w:t>
      </w:r>
      <w:r w:rsidR="00E7042F">
        <w:rPr>
          <w:sz w:val="24"/>
          <w:szCs w:val="24"/>
        </w:rPr>
        <w:t xml:space="preserve">the DGIT team </w:t>
      </w:r>
      <w:r w:rsidR="00486971">
        <w:rPr>
          <w:sz w:val="24"/>
          <w:szCs w:val="24"/>
        </w:rPr>
        <w:t xml:space="preserve">at </w:t>
      </w:r>
      <w:r w:rsidR="008104FF">
        <w:rPr>
          <w:sz w:val="24"/>
          <w:szCs w:val="24"/>
        </w:rPr>
        <w:t>310-267-CARE</w:t>
      </w:r>
      <w:r w:rsidR="00486971">
        <w:rPr>
          <w:sz w:val="24"/>
          <w:szCs w:val="24"/>
        </w:rPr>
        <w:t xml:space="preserve"> or submit a ticket at </w:t>
      </w:r>
      <w:hyperlink r:id="rId18" w:history="1">
        <w:r w:rsidR="008104FF" w:rsidRPr="00455D62">
          <w:rPr>
            <w:rStyle w:val="Hyperlink"/>
          </w:rPr>
          <w:t>https://it.uclahealth.org/support</w:t>
        </w:r>
      </w:hyperlink>
      <w:r>
        <w:rPr>
          <w:sz w:val="24"/>
          <w:szCs w:val="24"/>
        </w:rPr>
        <w:t xml:space="preserve">. </w:t>
      </w:r>
      <w:r w:rsidR="007207BB">
        <w:rPr>
          <w:sz w:val="24"/>
          <w:szCs w:val="24"/>
        </w:rPr>
        <w:t xml:space="preserve">For new employees, supervisors will work with HR and </w:t>
      </w:r>
      <w:r w:rsidR="002E42B3">
        <w:rPr>
          <w:sz w:val="24"/>
          <w:szCs w:val="24"/>
        </w:rPr>
        <w:t>DG</w:t>
      </w:r>
      <w:r w:rsidR="007207BB">
        <w:rPr>
          <w:sz w:val="24"/>
          <w:szCs w:val="24"/>
        </w:rPr>
        <w:t>IT to grant access to University computers that are connected to the UCLA backbone. These computers are linked to the electronic health record system and so it is of critical importance that these computers only be used for business purposes and that passwords and usernames be secured.</w:t>
      </w:r>
    </w:p>
    <w:p w:rsidR="00DE1E0E" w:rsidRDefault="00DE1E0E">
      <w:pPr>
        <w:rPr>
          <w:b/>
          <w:color w:val="31849B" w:themeColor="accent5" w:themeShade="BF"/>
          <w:sz w:val="24"/>
          <w:szCs w:val="24"/>
          <w:u w:val="single"/>
        </w:rPr>
      </w:pPr>
      <w:r>
        <w:rPr>
          <w:b/>
          <w:color w:val="31849B" w:themeColor="accent5" w:themeShade="BF"/>
          <w:sz w:val="24"/>
          <w:szCs w:val="24"/>
          <w:u w:val="single"/>
        </w:rPr>
        <w:t>Office Suite</w:t>
      </w:r>
    </w:p>
    <w:p w:rsidR="00DE1E0E" w:rsidRPr="00DE1E0E" w:rsidRDefault="00DE1E0E">
      <w:pPr>
        <w:rPr>
          <w:sz w:val="24"/>
          <w:szCs w:val="24"/>
        </w:rPr>
      </w:pPr>
      <w:r>
        <w:rPr>
          <w:sz w:val="24"/>
          <w:szCs w:val="24"/>
        </w:rPr>
        <w:t>For questions involving the suite, such as requesting new keys, problems with the phones, leaks/other maintenance requests, copier/printer/fax issues, mail distribution, storage, cubicles, etc., please contact Valencia Moody, the Suite Coordinator (</w:t>
      </w:r>
      <w:hyperlink r:id="rId19" w:history="1">
        <w:r w:rsidRPr="00A432A1">
          <w:rPr>
            <w:rStyle w:val="Hyperlink"/>
            <w:sz w:val="24"/>
            <w:szCs w:val="24"/>
          </w:rPr>
          <w:t>vmoody@mednet.ucla.edu</w:t>
        </w:r>
      </w:hyperlink>
      <w:r>
        <w:rPr>
          <w:sz w:val="24"/>
          <w:szCs w:val="24"/>
        </w:rPr>
        <w:t>) or Laura Sheehan, Manager of Research Administration (</w:t>
      </w:r>
      <w:hyperlink r:id="rId20" w:history="1">
        <w:r w:rsidRPr="00A432A1">
          <w:rPr>
            <w:rStyle w:val="Hyperlink"/>
            <w:sz w:val="24"/>
            <w:szCs w:val="24"/>
          </w:rPr>
          <w:t>LSheehan@mednet.ucla.edu</w:t>
        </w:r>
      </w:hyperlink>
      <w:r>
        <w:rPr>
          <w:sz w:val="24"/>
          <w:szCs w:val="24"/>
        </w:rPr>
        <w:t>).</w:t>
      </w:r>
    </w:p>
    <w:p w:rsidR="002E50AA" w:rsidRPr="00DC160F" w:rsidRDefault="002E50AA">
      <w:pPr>
        <w:rPr>
          <w:b/>
          <w:color w:val="31849B" w:themeColor="accent5" w:themeShade="BF"/>
          <w:sz w:val="24"/>
          <w:szCs w:val="24"/>
          <w:u w:val="single"/>
        </w:rPr>
      </w:pPr>
      <w:r w:rsidRPr="00DC160F">
        <w:rPr>
          <w:b/>
          <w:color w:val="31849B" w:themeColor="accent5" w:themeShade="BF"/>
          <w:sz w:val="24"/>
          <w:szCs w:val="24"/>
          <w:u w:val="single"/>
        </w:rPr>
        <w:t>Copying/Printing</w:t>
      </w:r>
      <w:r w:rsidR="00F31D8F">
        <w:rPr>
          <w:b/>
          <w:color w:val="31849B" w:themeColor="accent5" w:themeShade="BF"/>
          <w:sz w:val="24"/>
          <w:szCs w:val="24"/>
          <w:u w:val="single"/>
        </w:rPr>
        <w:t>/Scanning</w:t>
      </w:r>
    </w:p>
    <w:p w:rsidR="002E50AA" w:rsidRDefault="002E50AA">
      <w:pPr>
        <w:rPr>
          <w:sz w:val="24"/>
          <w:szCs w:val="24"/>
        </w:rPr>
      </w:pPr>
      <w:r w:rsidRPr="006D29DE">
        <w:rPr>
          <w:sz w:val="24"/>
          <w:szCs w:val="24"/>
        </w:rPr>
        <w:t>There is a shared copier/printer</w:t>
      </w:r>
      <w:r w:rsidR="00F31D8F" w:rsidRPr="006D29DE">
        <w:rPr>
          <w:sz w:val="24"/>
          <w:szCs w:val="24"/>
        </w:rPr>
        <w:t>/scanner</w:t>
      </w:r>
      <w:r w:rsidRPr="006D29DE">
        <w:rPr>
          <w:sz w:val="24"/>
          <w:szCs w:val="24"/>
        </w:rPr>
        <w:t xml:space="preserve"> </w:t>
      </w:r>
      <w:r w:rsidR="008E5E09" w:rsidRPr="006D29DE">
        <w:rPr>
          <w:sz w:val="24"/>
          <w:szCs w:val="24"/>
        </w:rPr>
        <w:t>in the cop</w:t>
      </w:r>
      <w:r w:rsidR="00F31D8F" w:rsidRPr="006D29DE">
        <w:rPr>
          <w:sz w:val="24"/>
          <w:szCs w:val="24"/>
        </w:rPr>
        <w:t>y</w:t>
      </w:r>
      <w:r w:rsidR="008E5E09" w:rsidRPr="006D29DE">
        <w:rPr>
          <w:sz w:val="24"/>
          <w:szCs w:val="24"/>
        </w:rPr>
        <w:t>/supply room</w:t>
      </w:r>
      <w:r w:rsidRPr="006D29DE">
        <w:rPr>
          <w:sz w:val="24"/>
          <w:szCs w:val="24"/>
        </w:rPr>
        <w:t>. To print to it, choose the “</w:t>
      </w:r>
      <w:r w:rsidR="006D29DE" w:rsidRPr="006D29DE">
        <w:rPr>
          <w:sz w:val="24"/>
          <w:szCs w:val="24"/>
        </w:rPr>
        <w:t>Canon</w:t>
      </w:r>
      <w:r w:rsidRPr="006D29DE">
        <w:rPr>
          <w:sz w:val="24"/>
          <w:szCs w:val="24"/>
        </w:rPr>
        <w:t xml:space="preserve">” option from the drop down printer menu.  </w:t>
      </w:r>
      <w:r w:rsidR="006D29DE" w:rsidRPr="006D29DE">
        <w:rPr>
          <w:sz w:val="24"/>
          <w:szCs w:val="24"/>
        </w:rPr>
        <w:t xml:space="preserve">To scan, please speak with Valencia Moody, the Suite Coordinator </w:t>
      </w:r>
      <w:r w:rsidR="006D29DE" w:rsidRPr="006D29DE">
        <w:rPr>
          <w:sz w:val="24"/>
          <w:szCs w:val="24"/>
        </w:rPr>
        <w:lastRenderedPageBreak/>
        <w:t>(</w:t>
      </w:r>
      <w:hyperlink r:id="rId21" w:history="1">
        <w:r w:rsidR="006D29DE" w:rsidRPr="006D29DE">
          <w:rPr>
            <w:rStyle w:val="Hyperlink"/>
            <w:sz w:val="24"/>
            <w:szCs w:val="24"/>
          </w:rPr>
          <w:t>vmoody@mednet.ucla.edu</w:t>
        </w:r>
      </w:hyperlink>
      <w:r w:rsidR="006D29DE" w:rsidRPr="006D29DE">
        <w:rPr>
          <w:sz w:val="24"/>
          <w:szCs w:val="24"/>
        </w:rPr>
        <w:t xml:space="preserve">) to have your </w:t>
      </w:r>
      <w:proofErr w:type="spellStart"/>
      <w:r w:rsidR="006D29DE" w:rsidRPr="006D29DE">
        <w:rPr>
          <w:sz w:val="24"/>
          <w:szCs w:val="24"/>
        </w:rPr>
        <w:t>mednet</w:t>
      </w:r>
      <w:proofErr w:type="spellEnd"/>
      <w:r w:rsidR="006D29DE" w:rsidRPr="006D29DE">
        <w:rPr>
          <w:sz w:val="24"/>
          <w:szCs w:val="24"/>
        </w:rPr>
        <w:t xml:space="preserve"> email address added to the machine.</w:t>
      </w:r>
      <w:r w:rsidRPr="006D29DE">
        <w:rPr>
          <w:sz w:val="24"/>
          <w:szCs w:val="24"/>
        </w:rPr>
        <w:t xml:space="preserve">  If there are any problems with the copier/printer</w:t>
      </w:r>
      <w:r w:rsidR="006D29DE" w:rsidRPr="006D29DE">
        <w:rPr>
          <w:sz w:val="24"/>
          <w:szCs w:val="24"/>
        </w:rPr>
        <w:t>/scanner</w:t>
      </w:r>
      <w:r w:rsidRPr="006D29DE">
        <w:rPr>
          <w:sz w:val="24"/>
          <w:szCs w:val="24"/>
        </w:rPr>
        <w:t>, please inform Valencia.</w:t>
      </w:r>
      <w:r>
        <w:rPr>
          <w:sz w:val="24"/>
          <w:szCs w:val="24"/>
        </w:rPr>
        <w:t xml:space="preserve"> </w:t>
      </w:r>
    </w:p>
    <w:p w:rsidR="00E7042F" w:rsidRDefault="002E50AA">
      <w:pPr>
        <w:rPr>
          <w:b/>
          <w:color w:val="31849B" w:themeColor="accent5" w:themeShade="BF"/>
          <w:sz w:val="24"/>
          <w:szCs w:val="24"/>
          <w:u w:val="single"/>
        </w:rPr>
      </w:pPr>
      <w:r w:rsidRPr="00DC160F">
        <w:rPr>
          <w:b/>
          <w:color w:val="31849B" w:themeColor="accent5" w:themeShade="BF"/>
          <w:sz w:val="24"/>
          <w:szCs w:val="24"/>
          <w:u w:val="single"/>
        </w:rPr>
        <w:t>Faxing</w:t>
      </w:r>
    </w:p>
    <w:p w:rsidR="002E50AA" w:rsidRDefault="002E50AA">
      <w:pPr>
        <w:rPr>
          <w:sz w:val="24"/>
          <w:szCs w:val="24"/>
        </w:rPr>
      </w:pPr>
      <w:r>
        <w:rPr>
          <w:sz w:val="24"/>
          <w:szCs w:val="24"/>
        </w:rPr>
        <w:t xml:space="preserve">There is only one fax machine in the suite, which is </w:t>
      </w:r>
      <w:r w:rsidR="00B46178">
        <w:rPr>
          <w:sz w:val="24"/>
          <w:szCs w:val="24"/>
        </w:rPr>
        <w:t xml:space="preserve">located </w:t>
      </w:r>
      <w:r w:rsidR="007D0EBB">
        <w:rPr>
          <w:sz w:val="24"/>
          <w:szCs w:val="24"/>
        </w:rPr>
        <w:t>by</w:t>
      </w:r>
      <w:r>
        <w:rPr>
          <w:sz w:val="24"/>
          <w:szCs w:val="24"/>
        </w:rPr>
        <w:t xml:space="preserve"> the mailboxes.  The fax number is 310-794-6097. If there are any problems with the fax machine, please inform Valencia.</w:t>
      </w:r>
    </w:p>
    <w:p w:rsidR="002E50AA" w:rsidRPr="00DC160F" w:rsidRDefault="002E50AA">
      <w:pPr>
        <w:rPr>
          <w:b/>
          <w:color w:val="31849B" w:themeColor="accent5" w:themeShade="BF"/>
          <w:sz w:val="24"/>
          <w:szCs w:val="24"/>
          <w:u w:val="single"/>
        </w:rPr>
      </w:pPr>
      <w:r w:rsidRPr="00DC160F">
        <w:rPr>
          <w:b/>
          <w:color w:val="31849B" w:themeColor="accent5" w:themeShade="BF"/>
          <w:sz w:val="24"/>
          <w:szCs w:val="24"/>
          <w:u w:val="single"/>
        </w:rPr>
        <w:t>Mail</w:t>
      </w:r>
    </w:p>
    <w:p w:rsidR="002E50AA" w:rsidRDefault="002E50AA">
      <w:pPr>
        <w:rPr>
          <w:sz w:val="24"/>
          <w:szCs w:val="24"/>
        </w:rPr>
      </w:pPr>
      <w:r>
        <w:rPr>
          <w:sz w:val="24"/>
          <w:szCs w:val="24"/>
        </w:rPr>
        <w:t xml:space="preserve">Valencia distributes mail into the mailboxes on a </w:t>
      </w:r>
      <w:r w:rsidR="002A1E5E">
        <w:rPr>
          <w:sz w:val="24"/>
          <w:szCs w:val="24"/>
        </w:rPr>
        <w:t xml:space="preserve">weekly </w:t>
      </w:r>
      <w:r>
        <w:rPr>
          <w:sz w:val="24"/>
          <w:szCs w:val="24"/>
        </w:rPr>
        <w:t xml:space="preserve">basis.  Outgoing mail requires a recharge ID in the top right corner (where the stamp would go).  The recharge ID is a four-digit code that is project specific, so you will need to speak to your PI to determine which project/fund it should be charged to and what that recharge ID number is.  If your PI knows the project/fund, but not the recharge ID, then please contact </w:t>
      </w:r>
      <w:r w:rsidR="002E42B3">
        <w:rPr>
          <w:sz w:val="24"/>
          <w:szCs w:val="24"/>
        </w:rPr>
        <w:t>your</w:t>
      </w:r>
      <w:r>
        <w:rPr>
          <w:sz w:val="24"/>
          <w:szCs w:val="24"/>
        </w:rPr>
        <w:t xml:space="preserve"> Fund Manager. Campus mail does not require a recharge ID, but should be marked as campus mail (either use a campus mail envelope or inter-departmental envelope, or write “campus mail” somewhere on the envelope). P</w:t>
      </w:r>
      <w:r w:rsidR="00320B11">
        <w:rPr>
          <w:sz w:val="24"/>
          <w:szCs w:val="24"/>
        </w:rPr>
        <w:t>lease p</w:t>
      </w:r>
      <w:r>
        <w:rPr>
          <w:sz w:val="24"/>
          <w:szCs w:val="24"/>
        </w:rPr>
        <w:t>ut all outgoing mail into the appropriate outgoing bin on top of the mailboxes.</w:t>
      </w:r>
    </w:p>
    <w:p w:rsidR="002E50AA" w:rsidRPr="00DC160F" w:rsidRDefault="002E50AA">
      <w:pPr>
        <w:rPr>
          <w:b/>
          <w:color w:val="31849B" w:themeColor="accent5" w:themeShade="BF"/>
          <w:sz w:val="24"/>
          <w:szCs w:val="24"/>
          <w:u w:val="single"/>
        </w:rPr>
      </w:pPr>
      <w:r w:rsidRPr="00DC160F">
        <w:rPr>
          <w:b/>
          <w:color w:val="31849B" w:themeColor="accent5" w:themeShade="BF"/>
          <w:sz w:val="24"/>
          <w:szCs w:val="24"/>
          <w:u w:val="single"/>
        </w:rPr>
        <w:t>Supplies</w:t>
      </w:r>
    </w:p>
    <w:p w:rsidR="00000473" w:rsidRDefault="002E50AA">
      <w:pPr>
        <w:rPr>
          <w:sz w:val="24"/>
          <w:szCs w:val="24"/>
        </w:rPr>
      </w:pPr>
      <w:r>
        <w:rPr>
          <w:sz w:val="24"/>
          <w:szCs w:val="24"/>
        </w:rPr>
        <w:t>There is a shared departmental supply cabinet next to the copier (the tall black cabinet).  Feel free to take whatever desk supplies you require, but we ask that if you deplete a specific resource (e.g., take all of the remaining pens), please request that it be replenished by writing it on the supply sheet taped to the front of the cabinet.  Basic office supplies such as paper, pens, notebooks, post-its, staples, tape, markers, folders etc. should be available or can be ordered.  Howeve</w:t>
      </w:r>
      <w:r w:rsidR="00F266C4">
        <w:rPr>
          <w:sz w:val="24"/>
          <w:szCs w:val="24"/>
        </w:rPr>
        <w:t>r, if you need a specialty item</w:t>
      </w:r>
      <w:r>
        <w:rPr>
          <w:sz w:val="24"/>
          <w:szCs w:val="24"/>
        </w:rPr>
        <w:t xml:space="preserve"> or a large quantity of supplies, we request that you speak with your PI and get permission to order it from your PI’s funds</w:t>
      </w:r>
      <w:r w:rsidR="00B46178">
        <w:rPr>
          <w:sz w:val="24"/>
          <w:szCs w:val="24"/>
        </w:rPr>
        <w:t>, rather than utilizing department supplies</w:t>
      </w:r>
      <w:r>
        <w:rPr>
          <w:sz w:val="24"/>
          <w:szCs w:val="24"/>
        </w:rPr>
        <w:t xml:space="preserve">.  </w:t>
      </w:r>
    </w:p>
    <w:p w:rsidR="002A377E" w:rsidRDefault="002A377E" w:rsidP="002A377E">
      <w:pPr>
        <w:rPr>
          <w:b/>
          <w:color w:val="31849B" w:themeColor="accent5" w:themeShade="BF"/>
          <w:sz w:val="24"/>
          <w:szCs w:val="24"/>
          <w:u w:val="single"/>
        </w:rPr>
      </w:pPr>
      <w:r>
        <w:rPr>
          <w:b/>
          <w:color w:val="31849B" w:themeColor="accent5" w:themeShade="BF"/>
          <w:sz w:val="24"/>
          <w:szCs w:val="24"/>
          <w:u w:val="single"/>
        </w:rPr>
        <w:t>Timesheets</w:t>
      </w:r>
    </w:p>
    <w:p w:rsidR="00000473" w:rsidRDefault="002A377E" w:rsidP="00000473">
      <w:pPr>
        <w:rPr>
          <w:rFonts w:eastAsia="Times New Roman"/>
          <w:sz w:val="24"/>
          <w:szCs w:val="24"/>
        </w:rPr>
      </w:pPr>
      <w:r>
        <w:rPr>
          <w:rFonts w:eastAsia="Times New Roman"/>
          <w:sz w:val="24"/>
          <w:szCs w:val="24"/>
        </w:rPr>
        <w:t xml:space="preserve">Staff should complete and submit their timesheets using </w:t>
      </w:r>
      <w:r w:rsidRPr="002A377E">
        <w:rPr>
          <w:rFonts w:eastAsia="Times New Roman"/>
          <w:sz w:val="24"/>
          <w:szCs w:val="24"/>
        </w:rPr>
        <w:t>HBS Time Suit</w:t>
      </w:r>
      <w:r>
        <w:rPr>
          <w:rFonts w:eastAsia="Times New Roman"/>
          <w:sz w:val="24"/>
          <w:szCs w:val="24"/>
        </w:rPr>
        <w:t xml:space="preserve">e: </w:t>
      </w:r>
      <w:hyperlink r:id="rId22" w:history="1">
        <w:r w:rsidRPr="002A377E">
          <w:rPr>
            <w:rStyle w:val="Hyperlink"/>
            <w:rFonts w:eastAsia="Times New Roman"/>
            <w:sz w:val="24"/>
            <w:szCs w:val="24"/>
          </w:rPr>
          <w:t>https://hbssome.mednet.ucla.edu/ssoad/</w:t>
        </w:r>
      </w:hyperlink>
      <w:r w:rsidRPr="002A377E">
        <w:rPr>
          <w:rFonts w:eastAsia="Times New Roman"/>
          <w:sz w:val="24"/>
          <w:szCs w:val="24"/>
        </w:rPr>
        <w:t xml:space="preserve">. </w:t>
      </w:r>
      <w:r>
        <w:rPr>
          <w:rFonts w:eastAsia="Times New Roman"/>
          <w:sz w:val="24"/>
          <w:szCs w:val="24"/>
        </w:rPr>
        <w:t>Use your</w:t>
      </w:r>
      <w:r w:rsidRPr="002A377E">
        <w:rPr>
          <w:rFonts w:eastAsia="Times New Roman"/>
          <w:sz w:val="24"/>
          <w:szCs w:val="24"/>
        </w:rPr>
        <w:t xml:space="preserve"> AD </w:t>
      </w:r>
      <w:proofErr w:type="gramStart"/>
      <w:r w:rsidRPr="002A377E">
        <w:rPr>
          <w:rFonts w:eastAsia="Times New Roman"/>
          <w:sz w:val="24"/>
          <w:szCs w:val="24"/>
        </w:rPr>
        <w:t>log-in</w:t>
      </w:r>
      <w:proofErr w:type="gramEnd"/>
      <w:r w:rsidRPr="002A377E">
        <w:rPr>
          <w:rFonts w:eastAsia="Times New Roman"/>
          <w:sz w:val="24"/>
          <w:szCs w:val="24"/>
        </w:rPr>
        <w:t xml:space="preserve"> credentials</w:t>
      </w:r>
      <w:r>
        <w:rPr>
          <w:rFonts w:eastAsia="Times New Roman"/>
          <w:sz w:val="24"/>
          <w:szCs w:val="24"/>
        </w:rPr>
        <w:t xml:space="preserve"> to sign in</w:t>
      </w:r>
      <w:r w:rsidRPr="002A377E">
        <w:rPr>
          <w:rFonts w:eastAsia="Times New Roman"/>
          <w:sz w:val="24"/>
          <w:szCs w:val="24"/>
        </w:rPr>
        <w:t>. </w:t>
      </w:r>
      <w:r>
        <w:rPr>
          <w:rFonts w:eastAsia="Times New Roman"/>
          <w:sz w:val="24"/>
          <w:szCs w:val="24"/>
        </w:rPr>
        <w:t xml:space="preserve">It is highly recommended that you set a recurring calendar reminder to ensure that your timesheets </w:t>
      </w:r>
      <w:proofErr w:type="gramStart"/>
      <w:r>
        <w:rPr>
          <w:rFonts w:eastAsia="Times New Roman"/>
          <w:sz w:val="24"/>
          <w:szCs w:val="24"/>
        </w:rPr>
        <w:t>are submitted</w:t>
      </w:r>
      <w:proofErr w:type="gramEnd"/>
      <w:r>
        <w:rPr>
          <w:rFonts w:eastAsia="Times New Roman"/>
          <w:sz w:val="24"/>
          <w:szCs w:val="24"/>
        </w:rPr>
        <w:t xml:space="preserve"> on time. Please refer to the Payroll Calendar for either bi-weekly or monthly employees to determine when your timesheets are due: </w:t>
      </w:r>
      <w:hyperlink r:id="rId23" w:history="1">
        <w:r w:rsidRPr="00455D62">
          <w:rPr>
            <w:rStyle w:val="Hyperlink"/>
            <w:rFonts w:eastAsia="Times New Roman"/>
            <w:sz w:val="24"/>
            <w:szCs w:val="24"/>
          </w:rPr>
          <w:t>https://cru.ucla.edu/payroll-calendars</w:t>
        </w:r>
      </w:hyperlink>
      <w:r>
        <w:rPr>
          <w:rFonts w:eastAsia="Times New Roman"/>
          <w:sz w:val="24"/>
          <w:szCs w:val="24"/>
        </w:rPr>
        <w:t xml:space="preserve">. Late submission may result in missed or incorrect paychecks and additional paperwork for you, your supervisor, and Human Resources, so please make your best effort to avoid this. In the event of holidays that fall near the end of a payroll cycle, timesheets may be due earlier than normal. </w:t>
      </w:r>
    </w:p>
    <w:p w:rsidR="002A377E" w:rsidRDefault="002A377E" w:rsidP="002A377E">
      <w:pPr>
        <w:rPr>
          <w:b/>
          <w:color w:val="31849B" w:themeColor="accent5" w:themeShade="BF"/>
          <w:sz w:val="24"/>
          <w:szCs w:val="24"/>
          <w:u w:val="single"/>
        </w:rPr>
      </w:pPr>
      <w:r>
        <w:rPr>
          <w:b/>
          <w:color w:val="31849B" w:themeColor="accent5" w:themeShade="BF"/>
          <w:sz w:val="24"/>
          <w:szCs w:val="24"/>
          <w:u w:val="single"/>
        </w:rPr>
        <w:t>Time</w:t>
      </w:r>
      <w:r>
        <w:rPr>
          <w:b/>
          <w:color w:val="31849B" w:themeColor="accent5" w:themeShade="BF"/>
          <w:sz w:val="24"/>
          <w:szCs w:val="24"/>
          <w:u w:val="single"/>
        </w:rPr>
        <w:t xml:space="preserve"> Off (Sick, Vacation, Jury Duty, etc.)</w:t>
      </w:r>
    </w:p>
    <w:p w:rsidR="002A377E" w:rsidRPr="002A377E" w:rsidRDefault="002A377E" w:rsidP="00000473">
      <w:pPr>
        <w:rPr>
          <w:sz w:val="24"/>
          <w:szCs w:val="24"/>
        </w:rPr>
      </w:pPr>
      <w:r>
        <w:rPr>
          <w:sz w:val="24"/>
          <w:szCs w:val="24"/>
        </w:rPr>
        <w:t xml:space="preserve">Vacation requests should be submitted in writing (e.g. via e-mail) to your supervisor as far in advance as possible, but at least 2 weeks prior to the requested time off, and you must receive approval in writing. </w:t>
      </w:r>
      <w:r w:rsidR="00850177">
        <w:rPr>
          <w:sz w:val="24"/>
          <w:szCs w:val="24"/>
        </w:rPr>
        <w:t xml:space="preserve">If you </w:t>
      </w:r>
      <w:proofErr w:type="gramStart"/>
      <w:r w:rsidR="00850177">
        <w:rPr>
          <w:sz w:val="24"/>
          <w:szCs w:val="24"/>
        </w:rPr>
        <w:t>are</w:t>
      </w:r>
      <w:proofErr w:type="gramEnd"/>
      <w:r w:rsidR="00850177">
        <w:rPr>
          <w:sz w:val="24"/>
          <w:szCs w:val="24"/>
        </w:rPr>
        <w:t xml:space="preserve"> sick or need to serve as caretaker for a sick dependent, please contact your supervisor as soon as possible. Sick time for medical/dental appointments should be requested in advance (like vacation), but we understand that sometimes this is not possible (e.g. unexpected medical needs, follow-up appointments, etc.). If you are </w:t>
      </w:r>
      <w:r w:rsidR="00850177">
        <w:rPr>
          <w:sz w:val="24"/>
          <w:szCs w:val="24"/>
        </w:rPr>
        <w:lastRenderedPageBreak/>
        <w:t>out on sick leave for more than 3 days, a doctor’s note will likely be required. If you receive a jury summons, please discuss with your supervisor as soon as possible. Please contact your supervisor or HR if you have any questions or concerns</w:t>
      </w:r>
      <w:bookmarkStart w:id="0" w:name="_GoBack"/>
      <w:bookmarkEnd w:id="0"/>
      <w:r w:rsidR="00850177">
        <w:rPr>
          <w:sz w:val="24"/>
          <w:szCs w:val="24"/>
        </w:rPr>
        <w:t xml:space="preserve"> about these policies. </w:t>
      </w:r>
    </w:p>
    <w:p w:rsidR="00000473" w:rsidRPr="00000473" w:rsidRDefault="00000473" w:rsidP="00000473">
      <w:pPr>
        <w:rPr>
          <w:sz w:val="24"/>
          <w:szCs w:val="24"/>
        </w:rPr>
      </w:pPr>
    </w:p>
    <w:p w:rsidR="00000473" w:rsidRPr="00000473" w:rsidRDefault="00000473" w:rsidP="00000473">
      <w:pPr>
        <w:rPr>
          <w:sz w:val="24"/>
          <w:szCs w:val="24"/>
        </w:rPr>
      </w:pPr>
    </w:p>
    <w:p w:rsidR="00000473" w:rsidRPr="00000473" w:rsidRDefault="00000473" w:rsidP="00000473">
      <w:pPr>
        <w:rPr>
          <w:sz w:val="24"/>
          <w:szCs w:val="24"/>
        </w:rPr>
      </w:pPr>
    </w:p>
    <w:p w:rsidR="00000473" w:rsidRPr="00000473" w:rsidRDefault="00000473" w:rsidP="00000473">
      <w:pPr>
        <w:rPr>
          <w:sz w:val="24"/>
          <w:szCs w:val="24"/>
        </w:rPr>
      </w:pPr>
    </w:p>
    <w:p w:rsidR="00000473" w:rsidRPr="00000473" w:rsidRDefault="00000473" w:rsidP="00000473">
      <w:pPr>
        <w:rPr>
          <w:sz w:val="24"/>
          <w:szCs w:val="24"/>
        </w:rPr>
      </w:pPr>
    </w:p>
    <w:p w:rsidR="00000473" w:rsidRPr="00000473" w:rsidRDefault="00000473" w:rsidP="00000473">
      <w:pPr>
        <w:rPr>
          <w:sz w:val="24"/>
          <w:szCs w:val="24"/>
        </w:rPr>
      </w:pPr>
    </w:p>
    <w:p w:rsidR="00000473" w:rsidRPr="00000473" w:rsidRDefault="00000473" w:rsidP="00000473">
      <w:pPr>
        <w:rPr>
          <w:sz w:val="24"/>
          <w:szCs w:val="24"/>
        </w:rPr>
      </w:pPr>
    </w:p>
    <w:p w:rsidR="00DC2AA6" w:rsidRPr="00000473" w:rsidRDefault="00000473" w:rsidP="00000473">
      <w:pPr>
        <w:tabs>
          <w:tab w:val="left" w:pos="1815"/>
        </w:tabs>
        <w:rPr>
          <w:sz w:val="24"/>
          <w:szCs w:val="24"/>
        </w:rPr>
      </w:pPr>
      <w:r>
        <w:rPr>
          <w:sz w:val="24"/>
          <w:szCs w:val="24"/>
        </w:rPr>
        <w:tab/>
      </w:r>
    </w:p>
    <w:sectPr w:rsidR="00DC2AA6" w:rsidRPr="00000473" w:rsidSect="00C55DC0">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4E0" w:rsidRDefault="006924E0" w:rsidP="009611A1">
      <w:pPr>
        <w:spacing w:after="0" w:line="240" w:lineRule="auto"/>
      </w:pPr>
      <w:r>
        <w:separator/>
      </w:r>
    </w:p>
  </w:endnote>
  <w:endnote w:type="continuationSeparator" w:id="0">
    <w:p w:rsidR="006924E0" w:rsidRDefault="006924E0" w:rsidP="0096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464087"/>
      <w:docPartObj>
        <w:docPartGallery w:val="Page Numbers (Bottom of Page)"/>
        <w:docPartUnique/>
      </w:docPartObj>
    </w:sdtPr>
    <w:sdtEndPr>
      <w:rPr>
        <w:noProof/>
        <w:color w:val="808080" w:themeColor="background1" w:themeShade="80"/>
        <w:sz w:val="20"/>
        <w:szCs w:val="20"/>
      </w:rPr>
    </w:sdtEndPr>
    <w:sdtContent>
      <w:p w:rsidR="00DC160F" w:rsidRPr="00DC160F" w:rsidRDefault="006D29DE" w:rsidP="00DC160F">
        <w:pPr>
          <w:pStyle w:val="Footer"/>
          <w:tabs>
            <w:tab w:val="clear" w:pos="9360"/>
            <w:tab w:val="right" w:pos="10530"/>
          </w:tabs>
          <w:rPr>
            <w:color w:val="808080" w:themeColor="background1" w:themeShade="80"/>
            <w:sz w:val="16"/>
            <w:szCs w:val="16"/>
          </w:rPr>
        </w:pPr>
        <w:r>
          <w:rPr>
            <w:color w:val="808080" w:themeColor="background1" w:themeShade="80"/>
            <w:sz w:val="16"/>
            <w:szCs w:val="16"/>
          </w:rPr>
          <w:t>Updated</w:t>
        </w:r>
        <w:r w:rsidR="00DC160F">
          <w:rPr>
            <w:color w:val="808080" w:themeColor="background1" w:themeShade="80"/>
            <w:sz w:val="16"/>
            <w:szCs w:val="16"/>
          </w:rPr>
          <w:t xml:space="preserve"> by Laura Sheehan </w:t>
        </w:r>
        <w:r w:rsidR="00EE5E75">
          <w:rPr>
            <w:color w:val="808080" w:themeColor="background1" w:themeShade="80"/>
            <w:sz w:val="16"/>
            <w:szCs w:val="16"/>
          </w:rPr>
          <w:t>(</w:t>
        </w:r>
        <w:r w:rsidR="000022B2">
          <w:rPr>
            <w:color w:val="808080" w:themeColor="background1" w:themeShade="80"/>
            <w:sz w:val="16"/>
            <w:szCs w:val="16"/>
          </w:rPr>
          <w:t>202</w:t>
        </w:r>
        <w:r w:rsidR="008005A1">
          <w:rPr>
            <w:color w:val="808080" w:themeColor="background1" w:themeShade="80"/>
            <w:sz w:val="16"/>
            <w:szCs w:val="16"/>
          </w:rPr>
          <w:t>3</w:t>
        </w:r>
        <w:r w:rsidR="00DC160F">
          <w:rPr>
            <w:color w:val="808080" w:themeColor="background1" w:themeShade="80"/>
            <w:sz w:val="16"/>
            <w:szCs w:val="16"/>
          </w:rPr>
          <w:t xml:space="preserve">) </w:t>
        </w:r>
        <w:r w:rsidR="00DC160F">
          <w:rPr>
            <w:color w:val="808080" w:themeColor="background1" w:themeShade="80"/>
            <w:sz w:val="16"/>
            <w:szCs w:val="16"/>
          </w:rPr>
          <w:tab/>
        </w:r>
        <w:r w:rsidR="00DC160F">
          <w:rPr>
            <w:color w:val="808080" w:themeColor="background1" w:themeShade="80"/>
            <w:sz w:val="16"/>
            <w:szCs w:val="16"/>
          </w:rPr>
          <w:tab/>
        </w:r>
        <w:r w:rsidR="00DC160F" w:rsidRPr="00DC160F">
          <w:rPr>
            <w:color w:val="808080" w:themeColor="background1" w:themeShade="80"/>
            <w:sz w:val="20"/>
            <w:szCs w:val="20"/>
          </w:rPr>
          <w:fldChar w:fldCharType="begin"/>
        </w:r>
        <w:r w:rsidR="00DC160F" w:rsidRPr="00DC160F">
          <w:rPr>
            <w:color w:val="808080" w:themeColor="background1" w:themeShade="80"/>
            <w:sz w:val="20"/>
            <w:szCs w:val="20"/>
          </w:rPr>
          <w:instrText xml:space="preserve"> PAGE   \* MERGEFORMAT </w:instrText>
        </w:r>
        <w:r w:rsidR="00DC160F" w:rsidRPr="00DC160F">
          <w:rPr>
            <w:color w:val="808080" w:themeColor="background1" w:themeShade="80"/>
            <w:sz w:val="20"/>
            <w:szCs w:val="20"/>
          </w:rPr>
          <w:fldChar w:fldCharType="separate"/>
        </w:r>
        <w:r w:rsidR="00850177">
          <w:rPr>
            <w:noProof/>
            <w:color w:val="808080" w:themeColor="background1" w:themeShade="80"/>
            <w:sz w:val="20"/>
            <w:szCs w:val="20"/>
          </w:rPr>
          <w:t>4</w:t>
        </w:r>
        <w:r w:rsidR="00DC160F" w:rsidRPr="00DC160F">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4E0" w:rsidRDefault="006924E0" w:rsidP="009611A1">
      <w:pPr>
        <w:spacing w:after="0" w:line="240" w:lineRule="auto"/>
      </w:pPr>
      <w:r>
        <w:separator/>
      </w:r>
    </w:p>
  </w:footnote>
  <w:footnote w:type="continuationSeparator" w:id="0">
    <w:p w:rsidR="006924E0" w:rsidRDefault="006924E0" w:rsidP="00961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E74CF"/>
    <w:multiLevelType w:val="hybridMultilevel"/>
    <w:tmpl w:val="D2DE0AA2"/>
    <w:lvl w:ilvl="0" w:tplc="5AD29D52">
      <w:start w:val="1"/>
      <w:numFmt w:val="upperRoman"/>
      <w:lvlText w:val="%1."/>
      <w:lvlJc w:val="left"/>
      <w:pPr>
        <w:tabs>
          <w:tab w:val="num" w:pos="720"/>
        </w:tabs>
        <w:ind w:left="720" w:hanging="720"/>
      </w:pPr>
      <w:rPr>
        <w:rFonts w:hint="default"/>
        <w:b/>
        <w:color w:val="auto"/>
      </w:rPr>
    </w:lvl>
    <w:lvl w:ilvl="1" w:tplc="5024E30A">
      <w:start w:val="1"/>
      <w:numFmt w:val="lowerLetter"/>
      <w:lvlText w:val="%2."/>
      <w:lvlJc w:val="left"/>
      <w:pPr>
        <w:tabs>
          <w:tab w:val="num" w:pos="1440"/>
        </w:tabs>
        <w:ind w:left="1440" w:hanging="360"/>
      </w:pPr>
      <w:rPr>
        <w:b w:val="0"/>
        <w:color w:val="auto"/>
      </w:rPr>
    </w:lvl>
    <w:lvl w:ilvl="2" w:tplc="0409001B">
      <w:start w:val="1"/>
      <w:numFmt w:val="lowerRoman"/>
      <w:lvlText w:val="%3."/>
      <w:lvlJc w:val="right"/>
      <w:pPr>
        <w:tabs>
          <w:tab w:val="num" w:pos="2340"/>
        </w:tabs>
        <w:ind w:left="2340" w:hanging="360"/>
      </w:pPr>
      <w:rPr>
        <w:rFonts w:hint="default"/>
      </w:rPr>
    </w:lvl>
    <w:lvl w:ilvl="3" w:tplc="56B49EF4">
      <w:start w:val="1"/>
      <w:numFmt w:val="decimal"/>
      <w:lvlText w:val="%4."/>
      <w:lvlJc w:val="left"/>
      <w:pPr>
        <w:tabs>
          <w:tab w:val="num" w:pos="3240"/>
        </w:tabs>
        <w:ind w:left="3240" w:hanging="720"/>
      </w:pPr>
      <w:rPr>
        <w:rFonts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D14D6C"/>
    <w:multiLevelType w:val="hybridMultilevel"/>
    <w:tmpl w:val="F6E8D6B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8D"/>
    <w:rsid w:val="00000473"/>
    <w:rsid w:val="000022B2"/>
    <w:rsid w:val="000168CB"/>
    <w:rsid w:val="000C0DB4"/>
    <w:rsid w:val="001E0AF1"/>
    <w:rsid w:val="00232F06"/>
    <w:rsid w:val="00280514"/>
    <w:rsid w:val="00282574"/>
    <w:rsid w:val="002A1E5E"/>
    <w:rsid w:val="002A377E"/>
    <w:rsid w:val="002E42B3"/>
    <w:rsid w:val="002E50AA"/>
    <w:rsid w:val="00320B11"/>
    <w:rsid w:val="003772C9"/>
    <w:rsid w:val="00447D1A"/>
    <w:rsid w:val="00486971"/>
    <w:rsid w:val="004A6348"/>
    <w:rsid w:val="004F4E1E"/>
    <w:rsid w:val="00564D62"/>
    <w:rsid w:val="00665A85"/>
    <w:rsid w:val="006924E0"/>
    <w:rsid w:val="006C63A8"/>
    <w:rsid w:val="006D29DE"/>
    <w:rsid w:val="006F254F"/>
    <w:rsid w:val="007207BB"/>
    <w:rsid w:val="00737D47"/>
    <w:rsid w:val="007A16BB"/>
    <w:rsid w:val="007D0EBB"/>
    <w:rsid w:val="008005A1"/>
    <w:rsid w:val="008104FF"/>
    <w:rsid w:val="00830C3A"/>
    <w:rsid w:val="00850177"/>
    <w:rsid w:val="008B12E1"/>
    <w:rsid w:val="008C2F73"/>
    <w:rsid w:val="008E5E09"/>
    <w:rsid w:val="009611A1"/>
    <w:rsid w:val="00A50BEB"/>
    <w:rsid w:val="00AE23AF"/>
    <w:rsid w:val="00AF4255"/>
    <w:rsid w:val="00B46178"/>
    <w:rsid w:val="00B96358"/>
    <w:rsid w:val="00C46FA2"/>
    <w:rsid w:val="00C55DC0"/>
    <w:rsid w:val="00C857D2"/>
    <w:rsid w:val="00CC218D"/>
    <w:rsid w:val="00CD19F6"/>
    <w:rsid w:val="00DC160F"/>
    <w:rsid w:val="00DC2AA6"/>
    <w:rsid w:val="00DE1E0E"/>
    <w:rsid w:val="00DE4C73"/>
    <w:rsid w:val="00E7042F"/>
    <w:rsid w:val="00EE5E75"/>
    <w:rsid w:val="00F266C4"/>
    <w:rsid w:val="00F3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9BD7"/>
  <w15:docId w15:val="{181F1BF3-9A0C-401D-9E1B-51376206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18D"/>
    <w:rPr>
      <w:color w:val="0000FF" w:themeColor="hyperlink"/>
      <w:u w:val="single"/>
    </w:rPr>
  </w:style>
  <w:style w:type="table" w:styleId="TableGrid">
    <w:name w:val="Table Grid"/>
    <w:basedOn w:val="TableNormal"/>
    <w:uiPriority w:val="59"/>
    <w:rsid w:val="004F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1A1"/>
    <w:pPr>
      <w:ind w:left="720"/>
      <w:contextualSpacing/>
    </w:pPr>
  </w:style>
  <w:style w:type="paragraph" w:styleId="Header">
    <w:name w:val="header"/>
    <w:basedOn w:val="Normal"/>
    <w:link w:val="HeaderChar"/>
    <w:uiPriority w:val="99"/>
    <w:unhideWhenUsed/>
    <w:rsid w:val="00961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A1"/>
  </w:style>
  <w:style w:type="paragraph" w:styleId="Footer">
    <w:name w:val="footer"/>
    <w:basedOn w:val="Normal"/>
    <w:link w:val="FooterChar"/>
    <w:uiPriority w:val="99"/>
    <w:unhideWhenUsed/>
    <w:rsid w:val="00961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1A1"/>
  </w:style>
  <w:style w:type="character" w:styleId="FollowedHyperlink">
    <w:name w:val="FollowedHyperlink"/>
    <w:basedOn w:val="DefaultParagraphFont"/>
    <w:uiPriority w:val="99"/>
    <w:semiHidden/>
    <w:unhideWhenUsed/>
    <w:rsid w:val="00486971"/>
    <w:rPr>
      <w:color w:val="800080" w:themeColor="followedHyperlink"/>
      <w:u w:val="single"/>
    </w:rPr>
  </w:style>
  <w:style w:type="paragraph" w:styleId="BalloonText">
    <w:name w:val="Balloon Text"/>
    <w:basedOn w:val="Normal"/>
    <w:link w:val="BalloonTextChar"/>
    <w:uiPriority w:val="99"/>
    <w:semiHidden/>
    <w:unhideWhenUsed/>
    <w:rsid w:val="00A50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43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vo@mednet.ucla.edu" TargetMode="External"/><Relationship Id="rId13" Type="http://schemas.openxmlformats.org/officeDocument/2006/relationships/hyperlink" Target="http://directory.ucla.edu" TargetMode="External"/><Relationship Id="rId18" Type="http://schemas.openxmlformats.org/officeDocument/2006/relationships/hyperlink" Target="https://it.uclahealth.org/suppo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vmoody@mednet.ucla.edu" TargetMode="External"/><Relationship Id="rId7" Type="http://schemas.openxmlformats.org/officeDocument/2006/relationships/hyperlink" Target="mailto:MBolanos@mednet.ucla.edu" TargetMode="External"/><Relationship Id="rId12" Type="http://schemas.openxmlformats.org/officeDocument/2006/relationships/hyperlink" Target="https://it.uclahealth.org/support" TargetMode="External"/><Relationship Id="rId17" Type="http://schemas.openxmlformats.org/officeDocument/2006/relationships/hyperlink" Target="http://www.rjwestmoretrain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jwestmoretraining.com/register.aspx" TargetMode="External"/><Relationship Id="rId20" Type="http://schemas.openxmlformats.org/officeDocument/2006/relationships/hyperlink" Target="mailto:LSheehan@mednet.ucl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inepark@mednet.ucla.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ts.ucla.edu/support/publications/user_guides/Voicemail_UG.pdf" TargetMode="External"/><Relationship Id="rId23" Type="http://schemas.openxmlformats.org/officeDocument/2006/relationships/hyperlink" Target="https://cru.ucla.edu/payroll-calendars" TargetMode="External"/><Relationship Id="rId10" Type="http://schemas.openxmlformats.org/officeDocument/2006/relationships/hyperlink" Target="mailto:vmoody@mednet.ucla.edu" TargetMode="External"/><Relationship Id="rId19" Type="http://schemas.openxmlformats.org/officeDocument/2006/relationships/hyperlink" Target="mailto:vmoody@mednet.ucla.edu" TargetMode="External"/><Relationship Id="rId4" Type="http://schemas.openxmlformats.org/officeDocument/2006/relationships/webSettings" Target="webSettings.xml"/><Relationship Id="rId9" Type="http://schemas.openxmlformats.org/officeDocument/2006/relationships/hyperlink" Target="mailto:LSheehan@mednet.ucla.edu" TargetMode="External"/><Relationship Id="rId14" Type="http://schemas.openxmlformats.org/officeDocument/2006/relationships/hyperlink" Target="https://training.it.ucla.edu/voip8800tutorial/" TargetMode="External"/><Relationship Id="rId22" Type="http://schemas.openxmlformats.org/officeDocument/2006/relationships/hyperlink" Target="https://hbssome.mednet.ucla.edu/ss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Sheehan</dc:creator>
  <cp:lastModifiedBy>Sheehan, Laura W.</cp:lastModifiedBy>
  <cp:revision>2</cp:revision>
  <cp:lastPrinted>2019-10-08T18:05:00Z</cp:lastPrinted>
  <dcterms:created xsi:type="dcterms:W3CDTF">2023-01-11T02:15:00Z</dcterms:created>
  <dcterms:modified xsi:type="dcterms:W3CDTF">2023-01-11T02:15:00Z</dcterms:modified>
</cp:coreProperties>
</file>